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525E" w14:textId="77777777" w:rsidR="001E519A" w:rsidRDefault="001E519A" w:rsidP="00037675">
      <w:pPr>
        <w:spacing w:before="240"/>
        <w:jc w:val="center"/>
        <w:rPr>
          <w:rFonts w:ascii="Trebuchet MS" w:hAnsi="Trebuchet MS" w:cstheme="majorHAnsi"/>
          <w:b/>
          <w:color w:val="00000A"/>
          <w:sz w:val="22"/>
          <w:szCs w:val="22"/>
        </w:rPr>
      </w:pPr>
    </w:p>
    <w:p w14:paraId="17DAAD47" w14:textId="77777777" w:rsidR="001E519A" w:rsidRDefault="001E519A" w:rsidP="00037675">
      <w:pPr>
        <w:spacing w:before="240"/>
        <w:jc w:val="center"/>
        <w:rPr>
          <w:rFonts w:ascii="Trebuchet MS" w:hAnsi="Trebuchet MS" w:cstheme="majorHAnsi"/>
          <w:b/>
          <w:color w:val="00000A"/>
          <w:sz w:val="22"/>
          <w:szCs w:val="22"/>
        </w:rPr>
      </w:pPr>
    </w:p>
    <w:p w14:paraId="2CB7ECC5" w14:textId="77777777" w:rsidR="001E519A" w:rsidRDefault="001E519A" w:rsidP="00037675">
      <w:pPr>
        <w:spacing w:before="240"/>
        <w:jc w:val="center"/>
        <w:rPr>
          <w:rFonts w:ascii="Trebuchet MS" w:hAnsi="Trebuchet MS" w:cstheme="majorHAnsi"/>
          <w:b/>
          <w:color w:val="00000A"/>
          <w:sz w:val="22"/>
          <w:szCs w:val="22"/>
        </w:rPr>
      </w:pPr>
    </w:p>
    <w:p w14:paraId="0164EFA9" w14:textId="3B3649BF" w:rsidR="00067B54" w:rsidRPr="00BF69E0" w:rsidRDefault="00C61FE8" w:rsidP="00037675">
      <w:pPr>
        <w:spacing w:before="240"/>
        <w:jc w:val="center"/>
        <w:rPr>
          <w:rFonts w:ascii="Trebuchet MS" w:hAnsi="Trebuchet MS" w:cs="Arial"/>
          <w:b/>
        </w:rPr>
      </w:pPr>
      <w:r w:rsidRPr="00BF69E0">
        <w:rPr>
          <w:rFonts w:ascii="Trebuchet MS" w:hAnsi="Trebuchet MS" w:cstheme="majorHAnsi"/>
          <w:b/>
          <w:color w:val="00000A"/>
          <w:sz w:val="22"/>
          <w:szCs w:val="22"/>
        </w:rPr>
        <w:t xml:space="preserve"> </w:t>
      </w:r>
    </w:p>
    <w:p w14:paraId="184AD2AE" w14:textId="77777777" w:rsidR="00067B54" w:rsidRPr="00BF69E0" w:rsidRDefault="00067B54" w:rsidP="00067B54">
      <w:pPr>
        <w:spacing w:line="360" w:lineRule="auto"/>
        <w:ind w:right="28"/>
        <w:jc w:val="center"/>
        <w:rPr>
          <w:rFonts w:ascii="Trebuchet MS" w:hAnsi="Trebuchet MS" w:cs="Arial"/>
          <w:b/>
          <w:bCs/>
          <w:sz w:val="36"/>
          <w:szCs w:val="36"/>
        </w:rPr>
      </w:pPr>
      <w:r w:rsidRPr="00BF69E0">
        <w:rPr>
          <w:rFonts w:ascii="Trebuchet MS" w:hAnsi="Trebuchet MS"/>
          <w:b/>
          <w:bCs/>
          <w:sz w:val="36"/>
          <w:szCs w:val="36"/>
        </w:rPr>
        <w:t>SPECYFIKACJA WARUNKÓW ZAMÓWIENIA</w:t>
      </w:r>
    </w:p>
    <w:p w14:paraId="09811E1B" w14:textId="77777777" w:rsidR="00067B54" w:rsidRPr="00BF69E0" w:rsidRDefault="00067B54" w:rsidP="00067B54">
      <w:pPr>
        <w:spacing w:line="360" w:lineRule="auto"/>
        <w:ind w:right="28"/>
        <w:jc w:val="center"/>
        <w:rPr>
          <w:rFonts w:ascii="Trebuchet MS" w:hAnsi="Trebuchet MS" w:cs="Arial"/>
          <w:b/>
          <w:bCs/>
          <w:sz w:val="36"/>
          <w:szCs w:val="36"/>
        </w:rPr>
      </w:pPr>
      <w:r w:rsidRPr="00BF69E0">
        <w:rPr>
          <w:rFonts w:ascii="Trebuchet MS" w:hAnsi="Trebuchet MS" w:cs="Arial"/>
          <w:b/>
          <w:bCs/>
          <w:sz w:val="36"/>
          <w:szCs w:val="36"/>
        </w:rPr>
        <w:t>(SWZ)</w:t>
      </w:r>
    </w:p>
    <w:p w14:paraId="15C1DDA4" w14:textId="77777777" w:rsidR="00067B54" w:rsidRPr="00BF69E0" w:rsidRDefault="00067B54" w:rsidP="00FD5B6E">
      <w:pPr>
        <w:spacing w:line="360" w:lineRule="auto"/>
        <w:ind w:right="28"/>
        <w:rPr>
          <w:rFonts w:ascii="Trebuchet MS" w:hAnsi="Trebuchet MS" w:cs="Arial"/>
          <w:b/>
        </w:rPr>
      </w:pPr>
    </w:p>
    <w:p w14:paraId="4960A183" w14:textId="52E87C1A" w:rsidR="00067B54" w:rsidRPr="00BF69E0" w:rsidRDefault="00067B54" w:rsidP="00067B54">
      <w:pPr>
        <w:spacing w:line="360" w:lineRule="auto"/>
        <w:ind w:right="28"/>
        <w:jc w:val="center"/>
        <w:rPr>
          <w:rFonts w:ascii="Trebuchet MS" w:hAnsi="Trebuchet MS" w:cs="Arial"/>
          <w:b/>
          <w:sz w:val="36"/>
          <w:szCs w:val="36"/>
        </w:rPr>
      </w:pPr>
      <w:r w:rsidRPr="00BF69E0">
        <w:rPr>
          <w:rFonts w:ascii="Trebuchet MS" w:hAnsi="Trebuchet MS" w:cs="Arial"/>
          <w:b/>
          <w:sz w:val="36"/>
          <w:szCs w:val="36"/>
        </w:rPr>
        <w:t>dla zadania pn.</w:t>
      </w:r>
    </w:p>
    <w:p w14:paraId="0E42BBD5" w14:textId="42A9AFA6" w:rsidR="00E90D95" w:rsidRPr="000E7EC8" w:rsidRDefault="000E7EC8" w:rsidP="000E7EC8">
      <w:pPr>
        <w:spacing w:line="276" w:lineRule="auto"/>
        <w:jc w:val="center"/>
        <w:rPr>
          <w:rFonts w:ascii="Trebuchet MS" w:hAnsi="Trebuchet MS" w:cstheme="majorHAnsi"/>
          <w:bCs/>
          <w:i/>
        </w:rPr>
      </w:pPr>
      <w:r w:rsidRPr="000E7EC8">
        <w:rPr>
          <w:rFonts w:ascii="Trebuchet MS" w:hAnsi="Trebuchet MS"/>
          <w:b/>
          <w:bCs/>
          <w:noProof/>
        </w:rPr>
        <w:t xml:space="preserve">„Sprzedaż energii elektrycznej na potrzeby obiektów Tarnogórskiego Ośrodka Sportu i Rekreacji Spółka z o.o. w Tarnowskich Górach </w:t>
      </w:r>
      <w:r>
        <w:rPr>
          <w:rFonts w:ascii="Trebuchet MS" w:hAnsi="Trebuchet MS"/>
          <w:b/>
          <w:bCs/>
          <w:noProof/>
        </w:rPr>
        <w:br/>
      </w:r>
      <w:r w:rsidRPr="000E7EC8">
        <w:rPr>
          <w:rFonts w:ascii="Trebuchet MS" w:hAnsi="Trebuchet MS"/>
          <w:b/>
          <w:bCs/>
          <w:noProof/>
        </w:rPr>
        <w:t>ul. Obwodnica 8 w 2027 roku”</w:t>
      </w:r>
    </w:p>
    <w:p w14:paraId="312C8397" w14:textId="704ACD97" w:rsidR="00E90D95" w:rsidRDefault="00E90D95" w:rsidP="003D7664">
      <w:pPr>
        <w:spacing w:line="276" w:lineRule="auto"/>
        <w:jc w:val="both"/>
        <w:rPr>
          <w:rFonts w:ascii="Trebuchet MS" w:hAnsi="Trebuchet MS" w:cstheme="majorHAnsi"/>
          <w:bCs/>
          <w:i/>
          <w:sz w:val="22"/>
          <w:szCs w:val="22"/>
        </w:rPr>
      </w:pPr>
    </w:p>
    <w:p w14:paraId="00BE0C46" w14:textId="77777777" w:rsidR="00FD5B6E" w:rsidRPr="00BF69E0" w:rsidRDefault="00FD5B6E" w:rsidP="003D7664">
      <w:pPr>
        <w:spacing w:line="276" w:lineRule="auto"/>
        <w:jc w:val="both"/>
        <w:rPr>
          <w:rFonts w:ascii="Trebuchet MS" w:hAnsi="Trebuchet MS" w:cstheme="majorHAnsi"/>
          <w:bCs/>
          <w:i/>
          <w:sz w:val="22"/>
          <w:szCs w:val="22"/>
        </w:rPr>
      </w:pPr>
    </w:p>
    <w:p w14:paraId="35BB837D" w14:textId="77777777" w:rsidR="001E519A" w:rsidRDefault="001E519A" w:rsidP="00067B54">
      <w:pPr>
        <w:spacing w:line="360" w:lineRule="auto"/>
        <w:ind w:left="5670" w:right="28"/>
        <w:jc w:val="center"/>
        <w:rPr>
          <w:rFonts w:ascii="Trebuchet MS" w:hAnsi="Trebuchet MS" w:cs="Arial"/>
          <w:b/>
        </w:rPr>
      </w:pPr>
    </w:p>
    <w:p w14:paraId="02BE0381" w14:textId="77777777" w:rsidR="001E519A" w:rsidRDefault="001E519A" w:rsidP="00067B54">
      <w:pPr>
        <w:spacing w:line="360" w:lineRule="auto"/>
        <w:ind w:left="5670" w:right="28"/>
        <w:jc w:val="center"/>
        <w:rPr>
          <w:rFonts w:ascii="Trebuchet MS" w:hAnsi="Trebuchet MS" w:cs="Arial"/>
          <w:b/>
        </w:rPr>
      </w:pPr>
    </w:p>
    <w:p w14:paraId="623A6AF4" w14:textId="77777777" w:rsidR="001E519A" w:rsidRDefault="001E519A" w:rsidP="00067B54">
      <w:pPr>
        <w:spacing w:line="360" w:lineRule="auto"/>
        <w:ind w:left="5670" w:right="28"/>
        <w:jc w:val="center"/>
        <w:rPr>
          <w:rFonts w:ascii="Trebuchet MS" w:hAnsi="Trebuchet MS" w:cs="Arial"/>
          <w:b/>
        </w:rPr>
      </w:pPr>
    </w:p>
    <w:p w14:paraId="289794BA" w14:textId="77777777" w:rsidR="001E519A" w:rsidRDefault="001E519A" w:rsidP="00067B54">
      <w:pPr>
        <w:spacing w:line="360" w:lineRule="auto"/>
        <w:ind w:left="5670" w:right="28"/>
        <w:jc w:val="center"/>
        <w:rPr>
          <w:rFonts w:ascii="Trebuchet MS" w:hAnsi="Trebuchet MS" w:cs="Arial"/>
          <w:b/>
        </w:rPr>
      </w:pPr>
    </w:p>
    <w:p w14:paraId="35A54DD6" w14:textId="77777777" w:rsidR="001E519A" w:rsidRDefault="001E519A" w:rsidP="00067B54">
      <w:pPr>
        <w:spacing w:line="360" w:lineRule="auto"/>
        <w:ind w:left="5670" w:right="28"/>
        <w:jc w:val="center"/>
        <w:rPr>
          <w:rFonts w:ascii="Trebuchet MS" w:hAnsi="Trebuchet MS" w:cs="Arial"/>
          <w:b/>
        </w:rPr>
      </w:pPr>
    </w:p>
    <w:p w14:paraId="4199F28F" w14:textId="77777777" w:rsidR="001E519A" w:rsidRDefault="001E519A" w:rsidP="00067B54">
      <w:pPr>
        <w:spacing w:line="360" w:lineRule="auto"/>
        <w:ind w:left="5670" w:right="28"/>
        <w:jc w:val="center"/>
        <w:rPr>
          <w:rFonts w:ascii="Trebuchet MS" w:hAnsi="Trebuchet MS" w:cs="Arial"/>
          <w:b/>
        </w:rPr>
      </w:pPr>
    </w:p>
    <w:p w14:paraId="4489A5DE" w14:textId="77777777" w:rsidR="001E519A" w:rsidRDefault="001E519A" w:rsidP="00067B54">
      <w:pPr>
        <w:spacing w:line="360" w:lineRule="auto"/>
        <w:ind w:left="5670" w:right="28"/>
        <w:jc w:val="center"/>
        <w:rPr>
          <w:rFonts w:ascii="Trebuchet MS" w:hAnsi="Trebuchet MS" w:cs="Arial"/>
          <w:b/>
        </w:rPr>
      </w:pPr>
    </w:p>
    <w:p w14:paraId="5A4CA1B5" w14:textId="77777777" w:rsidR="001E519A" w:rsidRDefault="001E519A" w:rsidP="00067B54">
      <w:pPr>
        <w:spacing w:line="360" w:lineRule="auto"/>
        <w:ind w:left="5670" w:right="28"/>
        <w:jc w:val="center"/>
        <w:rPr>
          <w:rFonts w:ascii="Trebuchet MS" w:hAnsi="Trebuchet MS" w:cs="Arial"/>
          <w:b/>
        </w:rPr>
      </w:pPr>
    </w:p>
    <w:p w14:paraId="7F337C0F" w14:textId="77777777" w:rsidR="001E519A" w:rsidRDefault="001E519A" w:rsidP="00067B54">
      <w:pPr>
        <w:spacing w:line="360" w:lineRule="auto"/>
        <w:ind w:left="5670" w:right="28"/>
        <w:jc w:val="center"/>
        <w:rPr>
          <w:rFonts w:ascii="Trebuchet MS" w:hAnsi="Trebuchet MS" w:cs="Arial"/>
          <w:b/>
        </w:rPr>
      </w:pPr>
    </w:p>
    <w:p w14:paraId="1AA5C489" w14:textId="77777777" w:rsidR="001E519A" w:rsidRDefault="001E519A" w:rsidP="00067B54">
      <w:pPr>
        <w:spacing w:line="360" w:lineRule="auto"/>
        <w:ind w:left="5670" w:right="28"/>
        <w:jc w:val="center"/>
        <w:rPr>
          <w:rFonts w:ascii="Trebuchet MS" w:hAnsi="Trebuchet MS" w:cs="Arial"/>
          <w:b/>
        </w:rPr>
      </w:pPr>
    </w:p>
    <w:p w14:paraId="71943539" w14:textId="77777777" w:rsidR="001E519A" w:rsidRDefault="001E519A" w:rsidP="00067B54">
      <w:pPr>
        <w:spacing w:line="360" w:lineRule="auto"/>
        <w:ind w:left="5670" w:right="28"/>
        <w:jc w:val="center"/>
        <w:rPr>
          <w:rFonts w:ascii="Trebuchet MS" w:hAnsi="Trebuchet MS" w:cs="Arial"/>
          <w:b/>
        </w:rPr>
      </w:pPr>
    </w:p>
    <w:p w14:paraId="48C0F299" w14:textId="77777777" w:rsidR="001E519A" w:rsidRDefault="001E519A" w:rsidP="00067B54">
      <w:pPr>
        <w:spacing w:line="360" w:lineRule="auto"/>
        <w:ind w:left="5670" w:right="28"/>
        <w:jc w:val="center"/>
        <w:rPr>
          <w:rFonts w:ascii="Trebuchet MS" w:hAnsi="Trebuchet MS" w:cs="Arial"/>
          <w:b/>
        </w:rPr>
      </w:pPr>
    </w:p>
    <w:p w14:paraId="6607F6D4" w14:textId="77777777" w:rsidR="001E519A" w:rsidRDefault="001E519A" w:rsidP="00067B54">
      <w:pPr>
        <w:spacing w:line="360" w:lineRule="auto"/>
        <w:ind w:left="5670" w:right="28"/>
        <w:jc w:val="center"/>
        <w:rPr>
          <w:rFonts w:ascii="Trebuchet MS" w:hAnsi="Trebuchet MS" w:cs="Arial"/>
          <w:b/>
        </w:rPr>
      </w:pPr>
    </w:p>
    <w:p w14:paraId="25685D0B" w14:textId="2D27AC41" w:rsidR="00067B54" w:rsidRPr="00BF69E0" w:rsidRDefault="00067B54" w:rsidP="00067B54">
      <w:pPr>
        <w:spacing w:line="360" w:lineRule="auto"/>
        <w:ind w:left="5670" w:right="28"/>
        <w:jc w:val="center"/>
        <w:rPr>
          <w:rFonts w:ascii="Trebuchet MS" w:hAnsi="Trebuchet MS" w:cs="Arial"/>
          <w:b/>
        </w:rPr>
      </w:pPr>
      <w:r w:rsidRPr="00BF69E0">
        <w:rPr>
          <w:rFonts w:ascii="Trebuchet MS" w:hAnsi="Trebuchet MS" w:cs="Arial"/>
          <w:b/>
        </w:rPr>
        <w:t>Z A T W I E R D Z A M:</w:t>
      </w:r>
    </w:p>
    <w:p w14:paraId="150EE581" w14:textId="7AF9F15B" w:rsidR="00067B54" w:rsidRDefault="00067B54" w:rsidP="00067B54">
      <w:pPr>
        <w:spacing w:line="276" w:lineRule="auto"/>
        <w:ind w:left="5670"/>
        <w:jc w:val="both"/>
        <w:rPr>
          <w:rFonts w:ascii="Trebuchet MS" w:hAnsi="Trebuchet MS" w:cs="Arial"/>
          <w:b/>
        </w:rPr>
      </w:pPr>
    </w:p>
    <w:p w14:paraId="61AD1CC7" w14:textId="77777777" w:rsidR="0080265E" w:rsidRPr="00BF69E0" w:rsidRDefault="0080265E" w:rsidP="00067B54">
      <w:pPr>
        <w:spacing w:line="276" w:lineRule="auto"/>
        <w:ind w:left="5670"/>
        <w:jc w:val="both"/>
        <w:rPr>
          <w:rFonts w:ascii="Trebuchet MS" w:hAnsi="Trebuchet MS" w:cs="Arial"/>
          <w:b/>
        </w:rPr>
      </w:pPr>
    </w:p>
    <w:p w14:paraId="13C10DF3" w14:textId="7614BFCC" w:rsidR="00921ED4" w:rsidRPr="00BF69E0" w:rsidRDefault="00067B54" w:rsidP="00067B54">
      <w:pPr>
        <w:spacing w:line="276" w:lineRule="auto"/>
        <w:ind w:left="5670"/>
        <w:jc w:val="both"/>
        <w:rPr>
          <w:rFonts w:ascii="Trebuchet MS" w:hAnsi="Trebuchet MS" w:cstheme="majorHAnsi"/>
          <w:bCs/>
          <w:i/>
          <w:sz w:val="22"/>
          <w:szCs w:val="22"/>
        </w:rPr>
      </w:pPr>
      <w:r w:rsidRPr="00BF69E0">
        <w:rPr>
          <w:rFonts w:ascii="Trebuchet MS" w:hAnsi="Trebuchet MS" w:cs="Arial"/>
          <w:b/>
        </w:rPr>
        <w:t>………..…………………………………….</w:t>
      </w:r>
    </w:p>
    <w:p w14:paraId="7040F1CD" w14:textId="77777777" w:rsidR="00921ED4" w:rsidRPr="00BF69E0" w:rsidRDefault="00921ED4" w:rsidP="003D7664">
      <w:pPr>
        <w:spacing w:line="276" w:lineRule="auto"/>
        <w:jc w:val="both"/>
        <w:rPr>
          <w:rFonts w:ascii="Trebuchet MS" w:hAnsi="Trebuchet MS" w:cstheme="majorHAnsi"/>
          <w:bCs/>
          <w:i/>
          <w:sz w:val="22"/>
          <w:szCs w:val="22"/>
        </w:rPr>
      </w:pPr>
    </w:p>
    <w:p w14:paraId="7D62FCEF" w14:textId="77777777" w:rsidR="006E0D28" w:rsidRDefault="006E0D28" w:rsidP="009E7B3C">
      <w:pPr>
        <w:jc w:val="both"/>
        <w:rPr>
          <w:rFonts w:ascii="Trebuchet MS" w:hAnsi="Trebuchet MS" w:cstheme="majorHAnsi"/>
          <w:bCs/>
          <w:i/>
          <w:sz w:val="18"/>
          <w:szCs w:val="18"/>
        </w:rPr>
      </w:pPr>
    </w:p>
    <w:p w14:paraId="45E143DF" w14:textId="77777777" w:rsidR="006E0D28" w:rsidRDefault="006E0D28" w:rsidP="009E7B3C">
      <w:pPr>
        <w:jc w:val="both"/>
        <w:rPr>
          <w:rFonts w:ascii="Trebuchet MS" w:hAnsi="Trebuchet MS" w:cstheme="majorHAnsi"/>
          <w:bCs/>
          <w:i/>
          <w:sz w:val="18"/>
          <w:szCs w:val="18"/>
        </w:rPr>
      </w:pPr>
    </w:p>
    <w:p w14:paraId="0500CDFF" w14:textId="77777777" w:rsidR="006E0D28" w:rsidRDefault="006E0D28" w:rsidP="009E7B3C">
      <w:pPr>
        <w:jc w:val="both"/>
        <w:rPr>
          <w:rFonts w:ascii="Trebuchet MS" w:hAnsi="Trebuchet MS" w:cstheme="majorHAnsi"/>
          <w:bCs/>
          <w:i/>
          <w:sz w:val="18"/>
          <w:szCs w:val="18"/>
        </w:rPr>
      </w:pPr>
    </w:p>
    <w:p w14:paraId="0C966260" w14:textId="6DF5AD28" w:rsidR="009E7B3C" w:rsidRPr="001C1EEA" w:rsidRDefault="009E7B3C" w:rsidP="009E7B3C">
      <w:pPr>
        <w:jc w:val="both"/>
        <w:rPr>
          <w:rFonts w:ascii="Trebuchet MS" w:hAnsi="Trebuchet MS" w:cstheme="majorHAnsi"/>
          <w:bCs/>
          <w:i/>
          <w:sz w:val="18"/>
          <w:szCs w:val="18"/>
        </w:rPr>
      </w:pPr>
      <w:r w:rsidRPr="001C1EEA">
        <w:rPr>
          <w:rFonts w:ascii="Trebuchet MS" w:hAnsi="Trebuchet MS" w:cstheme="majorHAnsi"/>
          <w:bCs/>
          <w:i/>
          <w:sz w:val="18"/>
          <w:szCs w:val="18"/>
        </w:rPr>
        <w:t>Ilekroć w treści niniejszej Specyfikacji Warunków Zamówienia (dalej: SWZ) wskazano akty prawne należy przyjąć, że zostały one przywołane w brzmieniu aktualnym na dzień wszczęcia przedmiotowego postępowania</w:t>
      </w:r>
    </w:p>
    <w:p w14:paraId="15D0D76E" w14:textId="77777777" w:rsidR="009E7B3C" w:rsidRDefault="009E7B3C" w:rsidP="003D7664">
      <w:pPr>
        <w:pStyle w:val="Akapitzlist"/>
        <w:spacing w:line="276" w:lineRule="auto"/>
        <w:ind w:left="0"/>
        <w:jc w:val="center"/>
        <w:rPr>
          <w:rFonts w:ascii="Trebuchet MS" w:hAnsi="Trebuchet MS" w:cs="Calibri"/>
          <w:b/>
          <w:bCs/>
          <w:color w:val="333333"/>
          <w:sz w:val="22"/>
          <w:szCs w:val="22"/>
          <w:shd w:val="clear" w:color="auto" w:fill="FFFFFF"/>
        </w:rPr>
      </w:pPr>
    </w:p>
    <w:p w14:paraId="5553C929" w14:textId="26A7FE3B" w:rsidR="00D74B29" w:rsidRPr="00BF69E0" w:rsidRDefault="00D74B29" w:rsidP="003D7664">
      <w:pPr>
        <w:pStyle w:val="Akapitzlist"/>
        <w:spacing w:line="276" w:lineRule="auto"/>
        <w:ind w:left="0"/>
        <w:jc w:val="center"/>
        <w:rPr>
          <w:rFonts w:ascii="Trebuchet MS" w:hAnsi="Trebuchet MS" w:cs="Calibri"/>
          <w:b/>
          <w:bCs/>
          <w:color w:val="333333"/>
          <w:sz w:val="22"/>
          <w:szCs w:val="22"/>
          <w:shd w:val="clear" w:color="auto" w:fill="FFFFFF"/>
        </w:rPr>
      </w:pPr>
      <w:r w:rsidRPr="00BF69E0">
        <w:rPr>
          <w:rFonts w:ascii="Trebuchet MS" w:hAnsi="Trebuchet MS" w:cs="Calibri"/>
          <w:b/>
          <w:bCs/>
          <w:color w:val="333333"/>
          <w:sz w:val="22"/>
          <w:szCs w:val="22"/>
          <w:shd w:val="clear" w:color="auto" w:fill="FFFFFF"/>
        </w:rPr>
        <w:t>Dział I</w:t>
      </w:r>
    </w:p>
    <w:p w14:paraId="0A58FECB" w14:textId="77777777" w:rsidR="0053351F" w:rsidRPr="00BF69E0" w:rsidRDefault="0053351F" w:rsidP="003D7664">
      <w:pPr>
        <w:pStyle w:val="Akapitzlist"/>
        <w:spacing w:line="276" w:lineRule="auto"/>
        <w:ind w:left="0"/>
        <w:jc w:val="center"/>
        <w:rPr>
          <w:rFonts w:ascii="Trebuchet MS" w:hAnsi="Trebuchet MS" w:cs="Calibri"/>
          <w:b/>
          <w:bCs/>
          <w:color w:val="333333"/>
          <w:sz w:val="22"/>
          <w:szCs w:val="22"/>
          <w:shd w:val="clear" w:color="auto" w:fill="FFFFFF"/>
        </w:rPr>
      </w:pPr>
      <w:r w:rsidRPr="00BF69E0">
        <w:rPr>
          <w:rFonts w:ascii="Trebuchet MS" w:hAnsi="Trebuchet MS" w:cs="Calibri"/>
          <w:b/>
          <w:bCs/>
          <w:color w:val="333333"/>
          <w:sz w:val="22"/>
          <w:szCs w:val="22"/>
          <w:shd w:val="clear" w:color="auto" w:fill="FFFFFF"/>
        </w:rPr>
        <w:t>Nazwa oraz adres zamawiającego, numer telefonu, adres poczty elektronicznej oraz strony internetowej prowadzonego postępowania:</w:t>
      </w:r>
    </w:p>
    <w:p w14:paraId="13335D82" w14:textId="77777777" w:rsidR="00291116" w:rsidRPr="00BF69E0" w:rsidRDefault="00291116" w:rsidP="003D7664">
      <w:pPr>
        <w:pStyle w:val="Akapitzlist"/>
        <w:spacing w:line="276" w:lineRule="auto"/>
        <w:ind w:left="360"/>
        <w:jc w:val="both"/>
        <w:rPr>
          <w:rFonts w:ascii="Trebuchet MS" w:hAnsi="Trebuchet MS" w:cstheme="majorHAnsi"/>
          <w:color w:val="333333"/>
          <w:sz w:val="22"/>
          <w:szCs w:val="22"/>
          <w:shd w:val="clear" w:color="auto" w:fill="FFFFFF"/>
        </w:rPr>
      </w:pPr>
    </w:p>
    <w:p w14:paraId="2038B32B"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sz w:val="22"/>
          <w:szCs w:val="22"/>
        </w:rPr>
        <w:t>ZAMAWIAJĄCY</w:t>
      </w:r>
    </w:p>
    <w:p w14:paraId="3A3E3C95" w14:textId="77777777" w:rsidR="00CD6604" w:rsidRPr="00CD6604" w:rsidRDefault="00CD6604" w:rsidP="00CD6604">
      <w:pPr>
        <w:pStyle w:val="Akapitzlist"/>
        <w:spacing w:line="276" w:lineRule="auto"/>
        <w:ind w:left="284"/>
        <w:jc w:val="both"/>
        <w:rPr>
          <w:rFonts w:ascii="Trebuchet MS" w:hAnsi="Trebuchet MS" w:cstheme="minorHAnsi"/>
          <w:b/>
          <w:bCs/>
          <w:sz w:val="22"/>
          <w:szCs w:val="22"/>
        </w:rPr>
      </w:pPr>
      <w:r w:rsidRPr="00CD6604">
        <w:rPr>
          <w:rFonts w:ascii="Trebuchet MS" w:hAnsi="Trebuchet MS" w:cstheme="minorHAnsi"/>
          <w:b/>
          <w:bCs/>
          <w:sz w:val="22"/>
          <w:szCs w:val="22"/>
        </w:rPr>
        <w:t xml:space="preserve">Tarnogórski Ośrodek Sportu i Rekreacji Spółka z o.o. </w:t>
      </w:r>
    </w:p>
    <w:p w14:paraId="00A6F04E"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sz w:val="22"/>
          <w:szCs w:val="22"/>
        </w:rPr>
        <w:t>adres: Obwodnica 8, 42-600 Tarnowskie Góry</w:t>
      </w:r>
    </w:p>
    <w:p w14:paraId="1F5DA173"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sz w:val="22"/>
          <w:szCs w:val="22"/>
        </w:rPr>
        <w:t>tel. / fax. 32/393 39 00 / 32/285 80 30</w:t>
      </w:r>
    </w:p>
    <w:p w14:paraId="66078CB2"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bCs/>
          <w:sz w:val="22"/>
          <w:szCs w:val="22"/>
        </w:rPr>
        <w:t xml:space="preserve">Regon: </w:t>
      </w:r>
      <w:r w:rsidRPr="00CD6604">
        <w:rPr>
          <w:rFonts w:ascii="Trebuchet MS" w:hAnsi="Trebuchet MS" w:cstheme="minorHAnsi"/>
          <w:b/>
          <w:sz w:val="22"/>
          <w:szCs w:val="22"/>
        </w:rPr>
        <w:t>003503983</w:t>
      </w:r>
    </w:p>
    <w:p w14:paraId="4AAD7ECA"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bCs/>
          <w:sz w:val="22"/>
          <w:szCs w:val="22"/>
        </w:rPr>
        <w:t>NIP:</w:t>
      </w:r>
      <w:r w:rsidRPr="00CD6604">
        <w:rPr>
          <w:rFonts w:ascii="Trebuchet MS" w:hAnsi="Trebuchet MS" w:cstheme="minorHAnsi"/>
          <w:b/>
          <w:sz w:val="22"/>
          <w:szCs w:val="22"/>
        </w:rPr>
        <w:t xml:space="preserve"> 645-020-39-47</w:t>
      </w:r>
    </w:p>
    <w:p w14:paraId="7CE5DFC0" w14:textId="77777777" w:rsidR="00CD6604" w:rsidRPr="00CD6604" w:rsidRDefault="00CD6604" w:rsidP="00CD6604">
      <w:pPr>
        <w:pStyle w:val="Akapitzlist"/>
        <w:spacing w:line="276" w:lineRule="auto"/>
        <w:ind w:left="284"/>
        <w:jc w:val="both"/>
        <w:rPr>
          <w:rFonts w:ascii="Trebuchet MS" w:hAnsi="Trebuchet MS" w:cstheme="minorHAnsi"/>
          <w:b/>
          <w:sz w:val="22"/>
          <w:szCs w:val="22"/>
        </w:rPr>
      </w:pPr>
      <w:r w:rsidRPr="00CD6604">
        <w:rPr>
          <w:rFonts w:ascii="Trebuchet MS" w:hAnsi="Trebuchet MS" w:cstheme="minorHAnsi"/>
          <w:b/>
          <w:sz w:val="22"/>
          <w:szCs w:val="22"/>
        </w:rPr>
        <w:t>www.aigsa.com.pl</w:t>
      </w:r>
    </w:p>
    <w:p w14:paraId="510369AF" w14:textId="77777777" w:rsidR="00CD6604" w:rsidRPr="00CD6604" w:rsidRDefault="00CD6604" w:rsidP="00CD6604">
      <w:pPr>
        <w:pStyle w:val="Akapitzlist"/>
        <w:spacing w:line="276" w:lineRule="auto"/>
        <w:ind w:left="284"/>
        <w:rPr>
          <w:rFonts w:ascii="Trebuchet MS" w:hAnsi="Trebuchet MS" w:cstheme="minorHAnsi"/>
          <w:sz w:val="22"/>
          <w:szCs w:val="22"/>
        </w:rPr>
      </w:pPr>
      <w:r w:rsidRPr="00CD6604">
        <w:rPr>
          <w:rFonts w:ascii="Trebuchet MS" w:hAnsi="Trebuchet MS" w:cstheme="minorHAnsi"/>
          <w:sz w:val="22"/>
          <w:szCs w:val="22"/>
        </w:rPr>
        <w:t xml:space="preserve">Adres poczty elektronicznej e-mail: </w:t>
      </w:r>
      <w:hyperlink r:id="rId8" w:history="1">
        <w:r w:rsidRPr="00CD6604">
          <w:rPr>
            <w:rStyle w:val="Hipercze"/>
            <w:rFonts w:ascii="Trebuchet MS" w:hAnsi="Trebuchet MS" w:cstheme="minorHAnsi"/>
            <w:color w:val="auto"/>
            <w:sz w:val="22"/>
            <w:szCs w:val="22"/>
            <w:u w:val="none"/>
          </w:rPr>
          <w:t>zamowienia@parkwodny.com.pl</w:t>
        </w:r>
      </w:hyperlink>
    </w:p>
    <w:p w14:paraId="0AFA3EC9" w14:textId="77777777" w:rsidR="00CD6604" w:rsidRPr="00CD6604" w:rsidRDefault="00CD6604" w:rsidP="00CD6604">
      <w:pPr>
        <w:pStyle w:val="Akapitzlist"/>
        <w:spacing w:line="276" w:lineRule="auto"/>
        <w:ind w:left="284"/>
        <w:rPr>
          <w:rFonts w:ascii="Trebuchet MS" w:hAnsi="Trebuchet MS" w:cstheme="minorHAnsi"/>
          <w:sz w:val="22"/>
          <w:szCs w:val="22"/>
        </w:rPr>
      </w:pPr>
    </w:p>
    <w:p w14:paraId="18D7C6E9" w14:textId="77777777" w:rsidR="00CD6604" w:rsidRPr="00CD6604" w:rsidRDefault="00CD6604" w:rsidP="00CD6DAA">
      <w:pPr>
        <w:pStyle w:val="Akapitzlist"/>
        <w:numPr>
          <w:ilvl w:val="1"/>
          <w:numId w:val="36"/>
        </w:numPr>
        <w:tabs>
          <w:tab w:val="clear" w:pos="567"/>
        </w:tabs>
        <w:ind w:left="284" w:hanging="284"/>
        <w:rPr>
          <w:rFonts w:ascii="Trebuchet MS" w:hAnsi="Trebuchet MS" w:cstheme="minorHAnsi"/>
          <w:sz w:val="22"/>
          <w:szCs w:val="22"/>
        </w:rPr>
      </w:pPr>
      <w:r w:rsidRPr="00CD6604">
        <w:rPr>
          <w:rFonts w:ascii="Trebuchet MS" w:hAnsi="Trebuchet MS" w:cstheme="minorHAnsi"/>
          <w:sz w:val="22"/>
          <w:szCs w:val="22"/>
        </w:rPr>
        <w:t xml:space="preserve">Adres strony internetowej prowadzonego postępowania (link prowadzący bezpośrednio do widoku postępowania na Platformie e-Zamówienia): </w:t>
      </w:r>
    </w:p>
    <w:p w14:paraId="397210A6" w14:textId="77777777" w:rsidR="006E0D28" w:rsidRDefault="006E0D28" w:rsidP="00CD6604">
      <w:pPr>
        <w:pStyle w:val="Akapitzlist"/>
        <w:ind w:left="284"/>
        <w:rPr>
          <w:rFonts w:ascii="Trebuchet MS" w:hAnsi="Trebuchet MS" w:cstheme="minorHAnsi"/>
          <w:b/>
          <w:bCs/>
          <w:sz w:val="22"/>
          <w:szCs w:val="22"/>
        </w:rPr>
      </w:pPr>
    </w:p>
    <w:p w14:paraId="73703D40" w14:textId="291759CD" w:rsidR="002000F0" w:rsidRPr="000E7EC8" w:rsidRDefault="000E7EC8" w:rsidP="00CD6604">
      <w:pPr>
        <w:pStyle w:val="Akapitzlist"/>
        <w:ind w:left="284"/>
        <w:rPr>
          <w:rFonts w:ascii="Trebuchet MS" w:hAnsi="Trebuchet MS"/>
        </w:rPr>
      </w:pPr>
      <w:hyperlink r:id="rId9" w:history="1">
        <w:r w:rsidRPr="000E7EC8">
          <w:rPr>
            <w:rStyle w:val="Hipercze"/>
            <w:rFonts w:ascii="Trebuchet MS" w:hAnsi="Trebuchet MS"/>
          </w:rPr>
          <w:t>https://ezamowienia.gov.pl/mp-client/search/list/ocds-148610-246ea113-19a4-4e54-b520-855805ce79a4</w:t>
        </w:r>
      </w:hyperlink>
    </w:p>
    <w:p w14:paraId="20DF7CF0" w14:textId="77777777" w:rsidR="000E7EC8" w:rsidRPr="00CD6604" w:rsidRDefault="000E7EC8" w:rsidP="00CD6604">
      <w:pPr>
        <w:pStyle w:val="Akapitzlist"/>
        <w:ind w:left="284"/>
        <w:rPr>
          <w:rFonts w:ascii="Trebuchet MS" w:hAnsi="Trebuchet MS" w:cstheme="minorHAnsi"/>
          <w:b/>
          <w:sz w:val="22"/>
          <w:szCs w:val="22"/>
        </w:rPr>
      </w:pPr>
    </w:p>
    <w:p w14:paraId="16603EC5" w14:textId="77777777" w:rsidR="00CD6604" w:rsidRPr="00CD6604" w:rsidRDefault="00CD6604" w:rsidP="00CD6DAA">
      <w:pPr>
        <w:pStyle w:val="Akapitzlist"/>
        <w:numPr>
          <w:ilvl w:val="1"/>
          <w:numId w:val="36"/>
        </w:numPr>
        <w:tabs>
          <w:tab w:val="clear" w:pos="567"/>
        </w:tabs>
        <w:ind w:left="284" w:hanging="284"/>
        <w:rPr>
          <w:rFonts w:ascii="Trebuchet MS" w:hAnsi="Trebuchet MS" w:cstheme="minorHAnsi"/>
          <w:b/>
          <w:sz w:val="22"/>
          <w:szCs w:val="22"/>
        </w:rPr>
      </w:pPr>
      <w:r w:rsidRPr="00CD6604">
        <w:rPr>
          <w:rFonts w:ascii="Trebuchet MS" w:hAnsi="Trebuchet MS" w:cstheme="minorHAnsi"/>
          <w:sz w:val="22"/>
          <w:szCs w:val="22"/>
        </w:rPr>
        <w:t xml:space="preserve">Identyfikator (ID) postępowania na Platformie e-Zamówienia </w:t>
      </w:r>
    </w:p>
    <w:p w14:paraId="0554D347" w14:textId="77777777" w:rsidR="00CD6604" w:rsidRPr="00CD6604" w:rsidRDefault="00CD6604" w:rsidP="00CD6604">
      <w:pPr>
        <w:pStyle w:val="Akapitzlist"/>
        <w:ind w:left="284"/>
        <w:jc w:val="both"/>
        <w:rPr>
          <w:rFonts w:ascii="Trebuchet MS" w:hAnsi="Trebuchet MS" w:cstheme="minorHAnsi"/>
          <w:sz w:val="22"/>
          <w:szCs w:val="22"/>
        </w:rPr>
      </w:pPr>
    </w:p>
    <w:p w14:paraId="0CA2CFF6" w14:textId="77777777" w:rsidR="000E7EC8" w:rsidRDefault="000E7EC8" w:rsidP="000E7EC8">
      <w:pPr>
        <w:pStyle w:val="Akapitzlist"/>
        <w:spacing w:line="276" w:lineRule="auto"/>
        <w:ind w:left="360"/>
        <w:rPr>
          <w:rFonts w:ascii="Trebuchet MS" w:hAnsi="Trebuchet MS" w:cstheme="majorHAnsi"/>
          <w:b/>
          <w:bCs/>
          <w:color w:val="333333"/>
          <w:sz w:val="22"/>
          <w:szCs w:val="22"/>
          <w:shd w:val="clear" w:color="auto" w:fill="FFFFFF"/>
          <w:lang w:val="en-US"/>
        </w:rPr>
      </w:pPr>
      <w:r w:rsidRPr="000E7EC8">
        <w:rPr>
          <w:rFonts w:ascii="Trebuchet MS" w:hAnsi="Trebuchet MS" w:cstheme="majorHAnsi"/>
          <w:b/>
          <w:bCs/>
          <w:color w:val="333333"/>
          <w:sz w:val="22"/>
          <w:szCs w:val="22"/>
          <w:shd w:val="clear" w:color="auto" w:fill="FFFFFF"/>
          <w:lang w:val="en-US"/>
        </w:rPr>
        <w:t>ocds-148610-246ea113-19a4-4e54-b520-855805ce79a4</w:t>
      </w:r>
    </w:p>
    <w:p w14:paraId="24C1D9BE" w14:textId="77777777" w:rsidR="003326BD" w:rsidRDefault="003326BD" w:rsidP="003D7664">
      <w:pPr>
        <w:pStyle w:val="Akapitzlist"/>
        <w:spacing w:line="276" w:lineRule="auto"/>
        <w:ind w:left="360"/>
        <w:jc w:val="center"/>
        <w:rPr>
          <w:rFonts w:ascii="Trebuchet MS" w:hAnsi="Trebuchet MS" w:cstheme="majorHAnsi"/>
          <w:b/>
          <w:bCs/>
          <w:color w:val="333333"/>
          <w:sz w:val="22"/>
          <w:szCs w:val="22"/>
          <w:shd w:val="clear" w:color="auto" w:fill="FFFFFF"/>
        </w:rPr>
      </w:pPr>
    </w:p>
    <w:p w14:paraId="177C79FD" w14:textId="451A8089" w:rsidR="00D9216E" w:rsidRPr="00BF69E0" w:rsidRDefault="00D74B29" w:rsidP="003D7664">
      <w:pPr>
        <w:pStyle w:val="Akapitzlist"/>
        <w:spacing w:line="276" w:lineRule="auto"/>
        <w:ind w:left="360"/>
        <w:jc w:val="center"/>
        <w:rPr>
          <w:rFonts w:ascii="Trebuchet MS" w:hAnsi="Trebuchet MS" w:cstheme="majorHAnsi"/>
          <w:b/>
          <w:bCs/>
          <w:color w:val="333333"/>
          <w:sz w:val="22"/>
          <w:szCs w:val="22"/>
          <w:shd w:val="clear" w:color="auto" w:fill="FFFFFF"/>
        </w:rPr>
      </w:pPr>
      <w:r w:rsidRPr="00BF69E0">
        <w:rPr>
          <w:rFonts w:ascii="Trebuchet MS" w:hAnsi="Trebuchet MS" w:cstheme="majorHAnsi"/>
          <w:b/>
          <w:bCs/>
          <w:color w:val="333333"/>
          <w:sz w:val="22"/>
          <w:szCs w:val="22"/>
          <w:shd w:val="clear" w:color="auto" w:fill="FFFFFF"/>
        </w:rPr>
        <w:t xml:space="preserve">Dział </w:t>
      </w:r>
      <w:r w:rsidR="00CA7BF4" w:rsidRPr="00BF69E0">
        <w:rPr>
          <w:rFonts w:ascii="Trebuchet MS" w:hAnsi="Trebuchet MS" w:cstheme="majorHAnsi"/>
          <w:b/>
          <w:bCs/>
          <w:color w:val="333333"/>
          <w:sz w:val="22"/>
          <w:szCs w:val="22"/>
          <w:shd w:val="clear" w:color="auto" w:fill="FFFFFF"/>
        </w:rPr>
        <w:t>II</w:t>
      </w:r>
    </w:p>
    <w:p w14:paraId="1D60A4BF" w14:textId="0814C2C5" w:rsidR="00D9216E" w:rsidRPr="00BF69E0" w:rsidRDefault="00D9216E" w:rsidP="003D7664">
      <w:pPr>
        <w:spacing w:line="276" w:lineRule="auto"/>
        <w:jc w:val="center"/>
        <w:rPr>
          <w:rFonts w:ascii="Trebuchet MS" w:hAnsi="Trebuchet MS" w:cstheme="majorHAnsi"/>
          <w:b/>
          <w:bCs/>
          <w:color w:val="333333"/>
          <w:sz w:val="22"/>
          <w:szCs w:val="22"/>
          <w:shd w:val="clear" w:color="auto" w:fill="FFFFFF"/>
        </w:rPr>
      </w:pPr>
      <w:r w:rsidRPr="00BF69E0">
        <w:rPr>
          <w:rFonts w:ascii="Trebuchet MS" w:hAnsi="Trebuchet MS" w:cstheme="majorHAnsi"/>
          <w:b/>
          <w:bCs/>
          <w:color w:val="333333"/>
          <w:sz w:val="22"/>
          <w:szCs w:val="22"/>
          <w:shd w:val="clear" w:color="auto" w:fill="FFFFFF"/>
        </w:rPr>
        <w:t>Tryb udzielenia zamówienia</w:t>
      </w:r>
      <w:r w:rsidR="008A69DA" w:rsidRPr="00BF69E0">
        <w:rPr>
          <w:rFonts w:ascii="Trebuchet MS" w:hAnsi="Trebuchet MS" w:cstheme="majorHAnsi"/>
          <w:b/>
          <w:bCs/>
          <w:color w:val="333333"/>
          <w:sz w:val="22"/>
          <w:szCs w:val="22"/>
          <w:shd w:val="clear" w:color="auto" w:fill="FFFFFF"/>
        </w:rPr>
        <w:t xml:space="preserve"> </w:t>
      </w:r>
    </w:p>
    <w:p w14:paraId="1F9CF1F4" w14:textId="77777777" w:rsidR="00E90D95" w:rsidRPr="00BF69E0" w:rsidRDefault="00E90D95" w:rsidP="003D7664">
      <w:pPr>
        <w:pStyle w:val="Akapitzlist"/>
        <w:spacing w:line="276" w:lineRule="auto"/>
        <w:ind w:left="360"/>
        <w:jc w:val="both"/>
        <w:rPr>
          <w:rFonts w:ascii="Trebuchet MS" w:hAnsi="Trebuchet MS" w:cstheme="majorHAnsi"/>
          <w:b/>
          <w:bCs/>
          <w:color w:val="333333"/>
          <w:sz w:val="22"/>
          <w:szCs w:val="22"/>
          <w:shd w:val="clear" w:color="auto" w:fill="FFFFFF"/>
        </w:rPr>
      </w:pPr>
    </w:p>
    <w:p w14:paraId="59FEE62A" w14:textId="5F5DC96A" w:rsidR="00584C98" w:rsidRPr="00584C98" w:rsidRDefault="00693926" w:rsidP="00CD6DAA">
      <w:pPr>
        <w:pStyle w:val="Akapitzlist"/>
        <w:numPr>
          <w:ilvl w:val="0"/>
          <w:numId w:val="12"/>
        </w:numPr>
        <w:spacing w:line="276" w:lineRule="auto"/>
        <w:ind w:left="426"/>
        <w:jc w:val="both"/>
        <w:rPr>
          <w:rFonts w:ascii="Trebuchet MS" w:hAnsi="Trebuchet MS" w:cstheme="majorHAnsi"/>
          <w:sz w:val="22"/>
          <w:szCs w:val="22"/>
        </w:rPr>
      </w:pPr>
      <w:r w:rsidRPr="00BF69E0">
        <w:rPr>
          <w:rFonts w:ascii="Trebuchet MS" w:hAnsi="Trebuchet MS"/>
        </w:rPr>
        <w:t>Postępowanie prowadzone jest w trybie przetargu nieograniczonego, zgodnie z ustawą z dnia 11 września 2019 r. Prawo zamówień publicznych</w:t>
      </w:r>
      <w:r w:rsidR="00D663B0">
        <w:rPr>
          <w:rFonts w:ascii="Trebuchet MS" w:hAnsi="Trebuchet MS"/>
        </w:rPr>
        <w:t xml:space="preserve"> </w:t>
      </w:r>
      <w:r w:rsidRPr="00BF69E0">
        <w:rPr>
          <w:rFonts w:ascii="Trebuchet MS" w:hAnsi="Trebuchet MS"/>
        </w:rPr>
        <w:t xml:space="preserve">zwaną w dalszej części ustawą. W sprawach nieuregulowanych zapisami niniejszej SWZ, stosuje się przepisy wspomnianej ustawy wraz z aktami wykonawczymi do tej ustawy. </w:t>
      </w:r>
    </w:p>
    <w:p w14:paraId="2EB6C298" w14:textId="08199F3F" w:rsidR="00693926" w:rsidRPr="00BF69E0" w:rsidRDefault="00693926" w:rsidP="00CD6DAA">
      <w:pPr>
        <w:pStyle w:val="Akapitzlist"/>
        <w:numPr>
          <w:ilvl w:val="0"/>
          <w:numId w:val="12"/>
        </w:numPr>
        <w:spacing w:line="276" w:lineRule="auto"/>
        <w:ind w:left="426"/>
        <w:jc w:val="both"/>
        <w:rPr>
          <w:rFonts w:ascii="Trebuchet MS" w:hAnsi="Trebuchet MS" w:cstheme="majorHAnsi"/>
          <w:sz w:val="22"/>
          <w:szCs w:val="22"/>
        </w:rPr>
      </w:pPr>
      <w:r w:rsidRPr="00BF69E0">
        <w:rPr>
          <w:rFonts w:ascii="Trebuchet MS" w:hAnsi="Trebuchet MS"/>
        </w:rPr>
        <w:t xml:space="preserve">Zamawiający przewidział zastosowanie procedury, o której mowa w art. 139 ust. 1 – tzw. procedury „odwróconej”. </w:t>
      </w:r>
    </w:p>
    <w:p w14:paraId="603F9EE7" w14:textId="3D0FD765" w:rsidR="00C130FB" w:rsidRPr="00C130FB" w:rsidRDefault="00693926" w:rsidP="00CD6DAA">
      <w:pPr>
        <w:pStyle w:val="Akapitzlist"/>
        <w:numPr>
          <w:ilvl w:val="0"/>
          <w:numId w:val="12"/>
        </w:numPr>
        <w:spacing w:line="276" w:lineRule="auto"/>
        <w:ind w:left="426"/>
        <w:jc w:val="both"/>
        <w:rPr>
          <w:rFonts w:ascii="Trebuchet MS" w:hAnsi="Trebuchet MS" w:cstheme="majorHAnsi"/>
          <w:sz w:val="22"/>
          <w:szCs w:val="22"/>
        </w:rPr>
      </w:pPr>
      <w:r w:rsidRPr="00BF69E0">
        <w:rPr>
          <w:rFonts w:ascii="Trebuchet MS" w:hAnsi="Trebuchet MS"/>
        </w:rPr>
        <w:t xml:space="preserve">Postępowanie prowadzone jest dla wartości zamówienia równej lub przekraczającej progi unijne jednak mniejszej niż </w:t>
      </w:r>
      <w:r w:rsidR="000E7EC8">
        <w:rPr>
          <w:rFonts w:ascii="Trebuchet MS" w:hAnsi="Trebuchet MS"/>
        </w:rPr>
        <w:t>1</w:t>
      </w:r>
      <w:r w:rsidRPr="00BF69E0">
        <w:rPr>
          <w:rFonts w:ascii="Trebuchet MS" w:hAnsi="Trebuchet MS"/>
        </w:rPr>
        <w:t xml:space="preserve">0 000 000 euro dla </w:t>
      </w:r>
      <w:r w:rsidR="000E7EC8">
        <w:rPr>
          <w:rFonts w:ascii="Trebuchet MS" w:hAnsi="Trebuchet MS"/>
        </w:rPr>
        <w:t>usług</w:t>
      </w:r>
      <w:r w:rsidR="00023258">
        <w:rPr>
          <w:rFonts w:ascii="Trebuchet MS" w:hAnsi="Trebuchet MS"/>
        </w:rPr>
        <w:t xml:space="preserve"> i dostaw</w:t>
      </w:r>
      <w:r w:rsidRPr="00BF69E0">
        <w:rPr>
          <w:rFonts w:ascii="Trebuchet MS" w:hAnsi="Trebuchet MS"/>
        </w:rPr>
        <w:t xml:space="preserve">. </w:t>
      </w:r>
    </w:p>
    <w:p w14:paraId="2F765B79" w14:textId="77777777" w:rsidR="00C130FB" w:rsidRPr="00C130FB" w:rsidRDefault="00C130FB" w:rsidP="00C130FB">
      <w:pPr>
        <w:pStyle w:val="Akapitzlist"/>
        <w:spacing w:line="276" w:lineRule="auto"/>
        <w:ind w:left="426"/>
        <w:jc w:val="both"/>
        <w:rPr>
          <w:rFonts w:ascii="Trebuchet MS" w:hAnsi="Trebuchet MS" w:cstheme="majorHAnsi"/>
          <w:color w:val="EE0000"/>
          <w:sz w:val="22"/>
          <w:szCs w:val="22"/>
        </w:rPr>
      </w:pPr>
    </w:p>
    <w:p w14:paraId="3D7CA9C2" w14:textId="77777777" w:rsidR="00C92814" w:rsidRPr="00BF69E0" w:rsidRDefault="00C92814" w:rsidP="003D7664">
      <w:pPr>
        <w:spacing w:line="276" w:lineRule="auto"/>
        <w:jc w:val="center"/>
        <w:rPr>
          <w:rFonts w:ascii="Trebuchet MS" w:hAnsi="Trebuchet MS" w:cstheme="majorHAnsi"/>
          <w:b/>
          <w:bCs/>
          <w:color w:val="333333"/>
          <w:sz w:val="22"/>
          <w:szCs w:val="22"/>
          <w:shd w:val="clear" w:color="auto" w:fill="FFFFFF"/>
        </w:rPr>
      </w:pPr>
    </w:p>
    <w:p w14:paraId="72893AAF" w14:textId="77777777" w:rsidR="00D74B29" w:rsidRPr="00BF69E0" w:rsidRDefault="00D74B29" w:rsidP="003D7664">
      <w:pPr>
        <w:spacing w:line="276" w:lineRule="auto"/>
        <w:jc w:val="center"/>
        <w:rPr>
          <w:rFonts w:ascii="Trebuchet MS" w:hAnsi="Trebuchet MS" w:cstheme="majorHAnsi"/>
          <w:b/>
          <w:bCs/>
          <w:color w:val="333333"/>
          <w:sz w:val="22"/>
          <w:szCs w:val="22"/>
          <w:shd w:val="clear" w:color="auto" w:fill="FFFFFF"/>
        </w:rPr>
      </w:pPr>
      <w:r w:rsidRPr="00BF69E0">
        <w:rPr>
          <w:rFonts w:ascii="Trebuchet MS" w:hAnsi="Trebuchet MS" w:cstheme="majorHAnsi"/>
          <w:b/>
          <w:bCs/>
          <w:color w:val="333333"/>
          <w:sz w:val="22"/>
          <w:szCs w:val="22"/>
          <w:shd w:val="clear" w:color="auto" w:fill="FFFFFF"/>
        </w:rPr>
        <w:t xml:space="preserve">Dział </w:t>
      </w:r>
      <w:r w:rsidR="008A69DA" w:rsidRPr="00BF69E0">
        <w:rPr>
          <w:rFonts w:ascii="Trebuchet MS" w:hAnsi="Trebuchet MS" w:cstheme="majorHAnsi"/>
          <w:b/>
          <w:bCs/>
          <w:color w:val="333333"/>
          <w:sz w:val="22"/>
          <w:szCs w:val="22"/>
          <w:shd w:val="clear" w:color="auto" w:fill="FFFFFF"/>
        </w:rPr>
        <w:t>I</w:t>
      </w:r>
      <w:r w:rsidR="00CA7BF4" w:rsidRPr="00BF69E0">
        <w:rPr>
          <w:rFonts w:ascii="Trebuchet MS" w:hAnsi="Trebuchet MS" w:cstheme="majorHAnsi"/>
          <w:b/>
          <w:bCs/>
          <w:color w:val="333333"/>
          <w:sz w:val="22"/>
          <w:szCs w:val="22"/>
          <w:shd w:val="clear" w:color="auto" w:fill="FFFFFF"/>
        </w:rPr>
        <w:t>II</w:t>
      </w:r>
    </w:p>
    <w:p w14:paraId="159D4928" w14:textId="77777777" w:rsidR="00D9216E" w:rsidRPr="00BF69E0" w:rsidRDefault="00D9216E" w:rsidP="003D7664">
      <w:pPr>
        <w:spacing w:line="276" w:lineRule="auto"/>
        <w:jc w:val="center"/>
        <w:rPr>
          <w:rFonts w:ascii="Trebuchet MS" w:hAnsi="Trebuchet MS" w:cstheme="majorHAnsi"/>
          <w:b/>
          <w:bCs/>
          <w:sz w:val="22"/>
          <w:szCs w:val="22"/>
        </w:rPr>
      </w:pPr>
      <w:r w:rsidRPr="00BF69E0">
        <w:rPr>
          <w:rFonts w:ascii="Trebuchet MS" w:hAnsi="Trebuchet MS" w:cstheme="majorHAnsi"/>
          <w:b/>
          <w:bCs/>
          <w:color w:val="333333"/>
          <w:sz w:val="22"/>
          <w:szCs w:val="22"/>
          <w:shd w:val="clear" w:color="auto" w:fill="FFFFFF"/>
        </w:rPr>
        <w:t>Opis przedmiotu zamówienia</w:t>
      </w:r>
    </w:p>
    <w:p w14:paraId="4E0C477E" w14:textId="77777777" w:rsidR="00E90D95" w:rsidRPr="00BF69E0" w:rsidRDefault="00E90D95" w:rsidP="003D7664">
      <w:pPr>
        <w:pStyle w:val="Akapitzlist"/>
        <w:spacing w:line="276" w:lineRule="auto"/>
        <w:ind w:left="360"/>
        <w:jc w:val="both"/>
        <w:rPr>
          <w:rFonts w:ascii="Trebuchet MS" w:hAnsi="Trebuchet MS" w:cstheme="majorHAnsi"/>
          <w:b/>
          <w:bCs/>
          <w:sz w:val="22"/>
          <w:szCs w:val="22"/>
        </w:rPr>
      </w:pPr>
    </w:p>
    <w:p w14:paraId="06560DD8" w14:textId="77777777" w:rsidR="005D26D3" w:rsidRDefault="00584C98" w:rsidP="00CD6DAA">
      <w:pPr>
        <w:pStyle w:val="Akapitzlist"/>
        <w:numPr>
          <w:ilvl w:val="0"/>
          <w:numId w:val="35"/>
        </w:numPr>
        <w:ind w:left="426"/>
        <w:jc w:val="both"/>
        <w:rPr>
          <w:rFonts w:ascii="Trebuchet MS" w:hAnsi="Trebuchet MS"/>
        </w:rPr>
      </w:pPr>
      <w:r w:rsidRPr="005D26D3">
        <w:rPr>
          <w:rFonts w:ascii="Trebuchet MS" w:hAnsi="Trebuchet MS"/>
        </w:rPr>
        <w:t xml:space="preserve">Przedmiotem </w:t>
      </w:r>
      <w:r w:rsidR="005D26D3" w:rsidRPr="005D26D3">
        <w:rPr>
          <w:rFonts w:ascii="Trebuchet MS" w:hAnsi="Trebuchet MS"/>
        </w:rPr>
        <w:t>zamówienia jest Sprzedaż energii elektrycznej na potrzeby obiektów Tarnogórskiego Ośrodka Sportu i Rekreacji Spółka z o.o. w Tarnowskich Górach, ul. Obwodnica 8 w 2027 roku wraz z dystrybucją zgodnie z taryfą operatora.</w:t>
      </w:r>
    </w:p>
    <w:p w14:paraId="259D6100" w14:textId="77777777" w:rsidR="005D26D3" w:rsidRDefault="005D26D3" w:rsidP="005D26D3">
      <w:pPr>
        <w:pStyle w:val="Akapitzlist"/>
        <w:ind w:left="426"/>
        <w:jc w:val="both"/>
        <w:rPr>
          <w:rFonts w:ascii="Trebuchet MS" w:hAnsi="Trebuchet MS"/>
        </w:rPr>
      </w:pPr>
    </w:p>
    <w:p w14:paraId="157C15AA" w14:textId="5B9DE04B" w:rsidR="005D26D3" w:rsidRPr="005D26D3" w:rsidRDefault="005D26D3" w:rsidP="00CD6DAA">
      <w:pPr>
        <w:pStyle w:val="Akapitzlist"/>
        <w:numPr>
          <w:ilvl w:val="0"/>
          <w:numId w:val="35"/>
        </w:numPr>
        <w:ind w:left="426"/>
        <w:jc w:val="both"/>
        <w:rPr>
          <w:rFonts w:ascii="Trebuchet MS" w:hAnsi="Trebuchet MS"/>
        </w:rPr>
      </w:pPr>
      <w:r w:rsidRPr="005D26D3">
        <w:rPr>
          <w:rFonts w:ascii="Trebuchet MS" w:hAnsi="Trebuchet MS"/>
        </w:rPr>
        <w:t>Szacunkowa ilość: 2100 MWh (2 100 000 kWh)</w:t>
      </w:r>
    </w:p>
    <w:p w14:paraId="5457E0D1" w14:textId="77777777" w:rsidR="005D26D3" w:rsidRPr="005D26D3" w:rsidRDefault="005D26D3" w:rsidP="005D26D3">
      <w:pPr>
        <w:pStyle w:val="Akapitzlist"/>
        <w:ind w:left="426"/>
        <w:jc w:val="both"/>
        <w:rPr>
          <w:rFonts w:ascii="Trebuchet MS" w:hAnsi="Trebuchet MS"/>
        </w:rPr>
      </w:pPr>
    </w:p>
    <w:p w14:paraId="4A588565"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 xml:space="preserve">Szacunkowa ilość zamawianej energii, ma charakter jedynie orientacyjny (szacunkowy) służący do porównania złożonych ofert, w żadnym wypadku nie stanowi ze strony Zamawiającego zobowiązania do zakupu energii w podanej ilości. Rzeczywista ilość dostarczonej energii elektrycznej wynikać będzie z bieżących wskazań układów pomiarowo – rozliczeniowych, punktu poboru i może ulec zmniejszeniu jak i zwiększeniu w związku z rzeczywistym zużyciem energii elektrycznej. Wykonawcy nie będzie przysługiwało jakiekolwiek roszczenie w stosunku do </w:t>
      </w:r>
      <w:r w:rsidRPr="005D26D3">
        <w:rPr>
          <w:rFonts w:ascii="Trebuchet MS" w:hAnsi="Trebuchet MS"/>
        </w:rPr>
        <w:lastRenderedPageBreak/>
        <w:t xml:space="preserve">Zamawiającego z tytułu niepobrania przewidywanej w pkt. 1 umownej ilości energii. Rozliczenie za dostawę energii elektrycznej następować będzie w oparciu o faktyczne ilości zużytej energii elektrycznej zgodnie z cenami jednostkowymi określonymi w Formularzu Ofertowym, złożonym przez Wykonawcę. </w:t>
      </w:r>
    </w:p>
    <w:p w14:paraId="41025ADE" w14:textId="77777777" w:rsidR="005D26D3" w:rsidRPr="005D26D3" w:rsidRDefault="005D26D3" w:rsidP="005D26D3">
      <w:pPr>
        <w:pStyle w:val="Akapitzlist"/>
        <w:ind w:left="426"/>
        <w:jc w:val="both"/>
        <w:rPr>
          <w:rFonts w:ascii="Trebuchet MS" w:hAnsi="Trebuchet MS"/>
        </w:rPr>
      </w:pPr>
    </w:p>
    <w:p w14:paraId="1264D510" w14:textId="2CAB5630" w:rsidR="005D26D3" w:rsidRPr="005D26D3" w:rsidRDefault="005D26D3" w:rsidP="005D26D3">
      <w:pPr>
        <w:pStyle w:val="Akapitzlist"/>
        <w:ind w:left="426"/>
        <w:jc w:val="both"/>
        <w:rPr>
          <w:rFonts w:ascii="Trebuchet MS" w:hAnsi="Trebuchet MS"/>
        </w:rPr>
      </w:pPr>
      <w:r w:rsidRPr="005D26D3">
        <w:rPr>
          <w:rFonts w:ascii="Trebuchet MS" w:hAnsi="Trebuchet MS"/>
        </w:rPr>
        <w:t xml:space="preserve">Zamawiający informuje, że udzieli Wykonawcy wszelkich pełnomocnictw oraz przekaże Wykonawcy niezbędne informacje i dokumenty po wyborze najkorzystniejszej oferty lub zawarciu umowy, w każdym przypadku, jeżeli będzie to konieczne do prawidłowej realizacji umowy w sprawie zamówienia publicznego. Również do przeprowadzenia wszelkich działań koniecznych do zmiany sprzedawcy energii elektrycznej. </w:t>
      </w:r>
    </w:p>
    <w:p w14:paraId="414E7532" w14:textId="77777777" w:rsidR="005D26D3" w:rsidRPr="005D26D3" w:rsidRDefault="005D26D3" w:rsidP="005D26D3">
      <w:pPr>
        <w:pStyle w:val="Akapitzlist"/>
        <w:ind w:left="426"/>
        <w:jc w:val="both"/>
        <w:rPr>
          <w:rFonts w:ascii="Trebuchet MS" w:hAnsi="Trebuchet MS"/>
        </w:rPr>
      </w:pPr>
    </w:p>
    <w:p w14:paraId="79F2C358"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Energia elektryczna powinna być dostarczana całodobowo do punktu poboru.</w:t>
      </w:r>
    </w:p>
    <w:p w14:paraId="713D1268" w14:textId="77777777" w:rsidR="005D26D3" w:rsidRPr="005D26D3" w:rsidRDefault="005D26D3" w:rsidP="005D26D3">
      <w:pPr>
        <w:pStyle w:val="Akapitzlist"/>
        <w:ind w:left="426"/>
        <w:jc w:val="both"/>
        <w:rPr>
          <w:rFonts w:ascii="Trebuchet MS" w:hAnsi="Trebuchet MS"/>
        </w:rPr>
      </w:pPr>
    </w:p>
    <w:p w14:paraId="4EF82155" w14:textId="4B152CEB" w:rsidR="005D26D3" w:rsidRPr="005D26D3" w:rsidRDefault="005D26D3" w:rsidP="005D26D3">
      <w:pPr>
        <w:pStyle w:val="Akapitzlist"/>
        <w:ind w:left="426"/>
        <w:jc w:val="both"/>
        <w:rPr>
          <w:rFonts w:ascii="Trebuchet MS" w:hAnsi="Trebuchet MS"/>
        </w:rPr>
      </w:pPr>
      <w:r w:rsidRPr="005D26D3">
        <w:rPr>
          <w:rFonts w:ascii="Trebuchet MS" w:hAnsi="Trebuchet MS"/>
        </w:rPr>
        <w:t>Punkty Poboru:</w:t>
      </w:r>
    </w:p>
    <w:p w14:paraId="202395F8"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1. 590322400800588091 – Hala Sportowa</w:t>
      </w:r>
    </w:p>
    <w:p w14:paraId="103D07A4" w14:textId="34712ACC"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ul. Obwodnica 8, 42-600 Tarnowskie Góry</w:t>
      </w:r>
    </w:p>
    <w:p w14:paraId="105AC911"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Grupa Taryfowa: C21</w:t>
      </w:r>
    </w:p>
    <w:p w14:paraId="05E04448"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Moc umowna: 110 kW</w:t>
      </w:r>
    </w:p>
    <w:p w14:paraId="07A82CFD" w14:textId="77777777" w:rsidR="005D26D3" w:rsidRPr="005D26D3" w:rsidRDefault="005D26D3" w:rsidP="005D26D3">
      <w:pPr>
        <w:pStyle w:val="Akapitzlist"/>
        <w:ind w:left="426"/>
        <w:jc w:val="both"/>
        <w:rPr>
          <w:rFonts w:ascii="Trebuchet MS" w:hAnsi="Trebuchet MS"/>
        </w:rPr>
      </w:pPr>
    </w:p>
    <w:p w14:paraId="59D2AD8A"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 xml:space="preserve">2. 590322400800299737 – Park Wodny Zasilanie Rezerwowe </w:t>
      </w:r>
    </w:p>
    <w:p w14:paraId="025879DA"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ul. Obwodnica 8, 42-600 Tarnowskie Góry</w:t>
      </w:r>
    </w:p>
    <w:p w14:paraId="17475732"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Grupa Taryfowa: B23</w:t>
      </w:r>
    </w:p>
    <w:p w14:paraId="26E8D915"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Moc umowna: 265 kW</w:t>
      </w:r>
    </w:p>
    <w:p w14:paraId="4DDCC2C9" w14:textId="77777777" w:rsidR="005D26D3" w:rsidRPr="005D26D3" w:rsidRDefault="005D26D3" w:rsidP="005D26D3">
      <w:pPr>
        <w:pStyle w:val="Akapitzlist"/>
        <w:ind w:left="426"/>
        <w:jc w:val="both"/>
        <w:rPr>
          <w:rFonts w:ascii="Trebuchet MS" w:hAnsi="Trebuchet MS"/>
          <w:b/>
          <w:bCs/>
        </w:rPr>
      </w:pPr>
    </w:p>
    <w:p w14:paraId="29296FCA"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3. 590322400800042104 - Park Wodny Zasilanie Podstawowe</w:t>
      </w:r>
    </w:p>
    <w:p w14:paraId="35B258E6"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ul. Obwodnica 8, 42-600 Tarnowskie Góry</w:t>
      </w:r>
    </w:p>
    <w:p w14:paraId="16093218"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Grupa Taryfowa: B23</w:t>
      </w:r>
    </w:p>
    <w:p w14:paraId="79D38195"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Moc umowna: 386 kW</w:t>
      </w:r>
    </w:p>
    <w:p w14:paraId="09CA6429" w14:textId="77777777" w:rsidR="005D26D3" w:rsidRDefault="005D26D3" w:rsidP="005D26D3">
      <w:pPr>
        <w:pStyle w:val="Akapitzlist"/>
        <w:ind w:left="426"/>
        <w:jc w:val="both"/>
        <w:rPr>
          <w:rFonts w:ascii="Trebuchet MS" w:hAnsi="Trebuchet MS"/>
          <w:b/>
          <w:bCs/>
        </w:rPr>
      </w:pPr>
    </w:p>
    <w:p w14:paraId="421F1A2E" w14:textId="06691EAC"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4. 590322400800883332 – Przepływomierz ścieków</w:t>
      </w:r>
    </w:p>
    <w:p w14:paraId="3E3C23AA" w14:textId="77777777" w:rsidR="005D26D3" w:rsidRPr="005D26D3" w:rsidRDefault="005D26D3" w:rsidP="005D26D3">
      <w:pPr>
        <w:pStyle w:val="Akapitzlist"/>
        <w:ind w:left="426"/>
        <w:jc w:val="both"/>
        <w:rPr>
          <w:rFonts w:ascii="Trebuchet MS" w:hAnsi="Trebuchet MS"/>
          <w:b/>
          <w:bCs/>
        </w:rPr>
      </w:pPr>
      <w:r w:rsidRPr="005D26D3">
        <w:rPr>
          <w:rFonts w:ascii="Trebuchet MS" w:hAnsi="Trebuchet MS"/>
          <w:b/>
          <w:bCs/>
        </w:rPr>
        <w:t>ul. Obwodnica Dz. 1125/3,  42-600 Tarnowskie Góry</w:t>
      </w:r>
    </w:p>
    <w:p w14:paraId="2430F924" w14:textId="77777777" w:rsidR="005D26D3" w:rsidRPr="005D26D3" w:rsidRDefault="005D26D3" w:rsidP="005D26D3">
      <w:pPr>
        <w:pStyle w:val="Akapitzlist"/>
        <w:ind w:left="426"/>
        <w:jc w:val="both"/>
        <w:rPr>
          <w:rFonts w:ascii="Trebuchet MS" w:hAnsi="Trebuchet MS"/>
        </w:rPr>
      </w:pPr>
      <w:r w:rsidRPr="005D26D3">
        <w:rPr>
          <w:rFonts w:ascii="Trebuchet MS" w:hAnsi="Trebuchet MS"/>
        </w:rPr>
        <w:t>Grupa Taryfowa: G11</w:t>
      </w:r>
    </w:p>
    <w:p w14:paraId="7296AE93" w14:textId="05D29F64" w:rsidR="005D26D3" w:rsidRPr="005D26D3" w:rsidRDefault="005D26D3" w:rsidP="005D26D3">
      <w:pPr>
        <w:pStyle w:val="Akapitzlist"/>
        <w:ind w:left="426"/>
        <w:jc w:val="both"/>
        <w:rPr>
          <w:rFonts w:ascii="Trebuchet MS" w:hAnsi="Trebuchet MS"/>
        </w:rPr>
      </w:pPr>
      <w:r w:rsidRPr="005D26D3">
        <w:rPr>
          <w:rFonts w:ascii="Trebuchet MS" w:hAnsi="Trebuchet MS"/>
        </w:rPr>
        <w:t>Moc umowna: 2 kW</w:t>
      </w:r>
    </w:p>
    <w:p w14:paraId="1189AEC3" w14:textId="6967E504" w:rsidR="00DB1E1F" w:rsidRPr="00DB1E1F" w:rsidRDefault="00DB1E1F" w:rsidP="00DB1E1F">
      <w:pPr>
        <w:pStyle w:val="Akapitzlist"/>
        <w:ind w:left="0"/>
        <w:jc w:val="both"/>
        <w:rPr>
          <w:rFonts w:ascii="Trebuchet MS" w:hAnsi="Trebuchet MS"/>
        </w:rPr>
      </w:pPr>
    </w:p>
    <w:p w14:paraId="69D22E84" w14:textId="77777777" w:rsidR="00DB1E1F" w:rsidRPr="00DB1E1F" w:rsidRDefault="00DB1E1F" w:rsidP="00DB1E1F">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DB1E1F">
        <w:rPr>
          <w:rFonts w:ascii="Trebuchet MS" w:eastAsia="Calibri" w:hAnsi="Trebuchet MS" w:cs="Arial"/>
          <w:color w:val="000000"/>
        </w:rPr>
        <w:t xml:space="preserve">Szczegółowy opis przedmiotu zamówienia zawierają: </w:t>
      </w:r>
    </w:p>
    <w:p w14:paraId="58498638" w14:textId="7BD11CCD" w:rsidR="00DB1E1F" w:rsidRDefault="00DB1E1F" w:rsidP="00DB1E1F">
      <w:pPr>
        <w:pStyle w:val="Akapitzlist"/>
        <w:numPr>
          <w:ilvl w:val="1"/>
          <w:numId w:val="35"/>
        </w:numPr>
        <w:suppressAutoHyphens/>
        <w:autoSpaceDE w:val="0"/>
        <w:autoSpaceDN w:val="0"/>
        <w:adjustRightInd w:val="0"/>
        <w:spacing w:line="276" w:lineRule="auto"/>
        <w:jc w:val="both"/>
        <w:rPr>
          <w:rFonts w:ascii="Trebuchet MS" w:eastAsia="Calibri" w:hAnsi="Trebuchet MS" w:cs="Arial"/>
          <w:color w:val="000000"/>
        </w:rPr>
      </w:pPr>
      <w:r w:rsidRPr="00DB1E1F">
        <w:rPr>
          <w:rFonts w:ascii="Trebuchet MS" w:eastAsia="Calibri" w:hAnsi="Trebuchet MS" w:cs="Arial"/>
          <w:color w:val="000000"/>
        </w:rPr>
        <w:t>Opis przedmiotu zamówienia - załącznik nr 1 do SWZ.</w:t>
      </w:r>
    </w:p>
    <w:p w14:paraId="358456BB" w14:textId="014982C4" w:rsidR="00DB1E1F" w:rsidRPr="00DB1E1F" w:rsidRDefault="00DB1E1F" w:rsidP="00DB1E1F">
      <w:pPr>
        <w:pStyle w:val="Akapitzlist"/>
        <w:numPr>
          <w:ilvl w:val="1"/>
          <w:numId w:val="35"/>
        </w:numPr>
        <w:suppressAutoHyphens/>
        <w:autoSpaceDE w:val="0"/>
        <w:autoSpaceDN w:val="0"/>
        <w:adjustRightInd w:val="0"/>
        <w:spacing w:line="276" w:lineRule="auto"/>
        <w:jc w:val="both"/>
        <w:rPr>
          <w:rFonts w:ascii="Trebuchet MS" w:eastAsia="Calibri" w:hAnsi="Trebuchet MS" w:cs="Arial"/>
          <w:color w:val="000000"/>
        </w:rPr>
      </w:pPr>
      <w:r>
        <w:rPr>
          <w:rFonts w:ascii="Trebuchet MS" w:eastAsia="Calibri" w:hAnsi="Trebuchet MS" w:cs="Arial"/>
          <w:color w:val="000000"/>
        </w:rPr>
        <w:t xml:space="preserve">Postanowienia umowy  - </w:t>
      </w:r>
      <w:r w:rsidRPr="00DB1E1F">
        <w:rPr>
          <w:rFonts w:ascii="Trebuchet MS" w:eastAsia="Calibri" w:hAnsi="Trebuchet MS" w:cs="Arial"/>
          <w:color w:val="000000"/>
        </w:rPr>
        <w:t xml:space="preserve">załącznik nr </w:t>
      </w:r>
      <w:r w:rsidR="007E3867">
        <w:rPr>
          <w:rFonts w:ascii="Trebuchet MS" w:eastAsia="Calibri" w:hAnsi="Trebuchet MS" w:cs="Arial"/>
          <w:color w:val="000000"/>
        </w:rPr>
        <w:t>7</w:t>
      </w:r>
      <w:r w:rsidRPr="00DB1E1F">
        <w:rPr>
          <w:rFonts w:ascii="Trebuchet MS" w:eastAsia="Calibri" w:hAnsi="Trebuchet MS" w:cs="Arial"/>
          <w:color w:val="000000"/>
        </w:rPr>
        <w:t xml:space="preserve"> do SWZ.</w:t>
      </w:r>
    </w:p>
    <w:p w14:paraId="18493C6C" w14:textId="51C9B3F4" w:rsidR="005D26D3" w:rsidRPr="005D26D3" w:rsidRDefault="005D26D3"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5D26D3">
        <w:rPr>
          <w:rFonts w:ascii="Trebuchet MS" w:eastAsia="Calibri" w:hAnsi="Trebuchet MS" w:cs="Arial"/>
          <w:color w:val="000000"/>
        </w:rPr>
        <w:t>Wymagania dotyczące zatrudnienia na podstawie umowy o pracę:</w:t>
      </w:r>
    </w:p>
    <w:p w14:paraId="26825C55" w14:textId="56275084" w:rsidR="005D26D3" w:rsidRPr="005D26D3" w:rsidRDefault="005D26D3" w:rsidP="00594A7C">
      <w:pPr>
        <w:pStyle w:val="Akapitzlist"/>
        <w:suppressAutoHyphens/>
        <w:autoSpaceDE w:val="0"/>
        <w:autoSpaceDN w:val="0"/>
        <w:adjustRightInd w:val="0"/>
        <w:spacing w:line="276" w:lineRule="auto"/>
        <w:ind w:left="426"/>
        <w:jc w:val="both"/>
        <w:rPr>
          <w:rFonts w:ascii="Trebuchet MS" w:eastAsia="Calibri" w:hAnsi="Trebuchet MS" w:cs="Arial"/>
          <w:color w:val="000000"/>
        </w:rPr>
      </w:pPr>
      <w:r w:rsidRPr="005D26D3">
        <w:rPr>
          <w:rFonts w:ascii="Trebuchet MS" w:eastAsia="Calibri" w:hAnsi="Trebuchet MS" w:cs="Arial"/>
          <w:color w:val="000000"/>
        </w:rPr>
        <w:t>Zgodnie z art. 95 ust. 1 Pzp, Zamawiający nie wymaga od Wykonawcy (lub podwykonawcy</w:t>
      </w:r>
      <w:r w:rsidR="00023258">
        <w:rPr>
          <w:rFonts w:ascii="Trebuchet MS" w:eastAsia="Calibri" w:hAnsi="Trebuchet MS" w:cs="Arial"/>
          <w:color w:val="000000"/>
        </w:rPr>
        <w:t xml:space="preserve"> </w:t>
      </w:r>
      <w:r w:rsidRPr="005D26D3">
        <w:rPr>
          <w:rFonts w:ascii="Trebuchet MS" w:eastAsia="Calibri" w:hAnsi="Trebuchet MS" w:cs="Arial"/>
          <w:color w:val="000000"/>
        </w:rPr>
        <w:t xml:space="preserve">w rozumieniu art. 7 pkt 27) Pzp) zatrudnienia na podstawie stosunku pracy osób które wykonują czynności bezpośrednio związane z wykonywaniem zamówienia. </w:t>
      </w:r>
    </w:p>
    <w:p w14:paraId="721CEF02" w14:textId="77777777" w:rsidR="005D26D3" w:rsidRPr="005D26D3" w:rsidRDefault="005D26D3" w:rsidP="005D26D3">
      <w:pPr>
        <w:pStyle w:val="Akapitzlist"/>
        <w:suppressAutoHyphens/>
        <w:autoSpaceDE w:val="0"/>
        <w:autoSpaceDN w:val="0"/>
        <w:adjustRightInd w:val="0"/>
        <w:spacing w:line="276" w:lineRule="auto"/>
        <w:jc w:val="both"/>
        <w:rPr>
          <w:rFonts w:ascii="Trebuchet MS" w:eastAsia="Calibri" w:hAnsi="Trebuchet MS" w:cs="Arial"/>
          <w:color w:val="000000"/>
        </w:rPr>
      </w:pPr>
    </w:p>
    <w:p w14:paraId="460C139A" w14:textId="77777777" w:rsidR="00594A7C" w:rsidRDefault="005D26D3"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5D26D3">
        <w:rPr>
          <w:rFonts w:ascii="Trebuchet MS" w:eastAsia="Calibri" w:hAnsi="Trebuchet MS" w:cs="Arial"/>
          <w:color w:val="000000"/>
        </w:rPr>
        <w:t>Zamawiający nie dopuszcza składania ofert częściowych.</w:t>
      </w:r>
    </w:p>
    <w:p w14:paraId="67F5F9D5" w14:textId="35CB8481" w:rsidR="00594A7C" w:rsidRDefault="005D26D3" w:rsidP="00CD6DAA">
      <w:pPr>
        <w:pStyle w:val="Akapitzlist"/>
        <w:numPr>
          <w:ilvl w:val="1"/>
          <w:numId w:val="35"/>
        </w:numPr>
        <w:suppressAutoHyphens/>
        <w:autoSpaceDE w:val="0"/>
        <w:autoSpaceDN w:val="0"/>
        <w:adjustRightInd w:val="0"/>
        <w:spacing w:line="276" w:lineRule="auto"/>
        <w:ind w:left="851"/>
        <w:jc w:val="both"/>
        <w:rPr>
          <w:rFonts w:ascii="Trebuchet MS" w:eastAsia="Calibri" w:hAnsi="Trebuchet MS" w:cs="Arial"/>
          <w:color w:val="000000"/>
        </w:rPr>
      </w:pPr>
      <w:r w:rsidRPr="00594A7C">
        <w:rPr>
          <w:rFonts w:ascii="Trebuchet MS" w:eastAsia="Calibri" w:hAnsi="Trebuchet MS" w:cs="Arial"/>
          <w:color w:val="000000"/>
        </w:rPr>
        <w:t>Oferta musi obejmować całość zamówienia, Zamawiający nie dopuszcza możliwości składania ofert częściowych.</w:t>
      </w:r>
    </w:p>
    <w:p w14:paraId="10FE7043" w14:textId="77777777" w:rsidR="00B225CD" w:rsidRDefault="00594A7C" w:rsidP="00CD6DAA">
      <w:pPr>
        <w:pStyle w:val="Akapitzlist"/>
        <w:numPr>
          <w:ilvl w:val="1"/>
          <w:numId w:val="35"/>
        </w:numPr>
        <w:suppressAutoHyphens/>
        <w:autoSpaceDE w:val="0"/>
        <w:autoSpaceDN w:val="0"/>
        <w:adjustRightInd w:val="0"/>
        <w:spacing w:line="276" w:lineRule="auto"/>
        <w:ind w:left="851"/>
        <w:jc w:val="both"/>
        <w:rPr>
          <w:rFonts w:ascii="Trebuchet MS" w:eastAsia="Calibri" w:hAnsi="Trebuchet MS" w:cs="Arial"/>
          <w:color w:val="000000"/>
        </w:rPr>
      </w:pPr>
      <w:r w:rsidRPr="00594A7C">
        <w:rPr>
          <w:rFonts w:ascii="Trebuchet MS" w:eastAsia="Calibri" w:hAnsi="Trebuchet MS" w:cs="Arial"/>
          <w:color w:val="000000"/>
        </w:rPr>
        <w:t>Podana cena ofertowa musi zawierać wszystkie koszty związane z realizacją zamówienia</w:t>
      </w:r>
    </w:p>
    <w:p w14:paraId="61C21562" w14:textId="2F9562DC" w:rsidR="00B225CD" w:rsidRPr="00B225CD" w:rsidRDefault="00B225CD" w:rsidP="00CD6DAA">
      <w:pPr>
        <w:pStyle w:val="Akapitzlist"/>
        <w:numPr>
          <w:ilvl w:val="1"/>
          <w:numId w:val="35"/>
        </w:numPr>
        <w:suppressAutoHyphens/>
        <w:autoSpaceDE w:val="0"/>
        <w:autoSpaceDN w:val="0"/>
        <w:adjustRightInd w:val="0"/>
        <w:spacing w:line="276" w:lineRule="auto"/>
        <w:ind w:left="851"/>
        <w:jc w:val="both"/>
        <w:rPr>
          <w:rFonts w:ascii="Trebuchet MS" w:eastAsia="Calibri" w:hAnsi="Trebuchet MS" w:cs="Arial"/>
          <w:color w:val="000000"/>
        </w:rPr>
      </w:pPr>
      <w:r w:rsidRPr="00B225CD">
        <w:rPr>
          <w:rFonts w:ascii="Trebuchet MS" w:hAnsi="Trebuchet MS" w:cstheme="majorHAnsi"/>
          <w:color w:val="333333"/>
          <w:shd w:val="clear" w:color="auto" w:fill="FFFFFF"/>
        </w:rPr>
        <w:t>Każdy z wykonawców może złożyć tylko jedną ofertę.</w:t>
      </w:r>
    </w:p>
    <w:p w14:paraId="787312E8" w14:textId="77777777" w:rsidR="00594A7C" w:rsidRDefault="00594A7C" w:rsidP="00594A7C">
      <w:pPr>
        <w:pStyle w:val="Akapitzlist"/>
        <w:suppressAutoHyphens/>
        <w:autoSpaceDE w:val="0"/>
        <w:autoSpaceDN w:val="0"/>
        <w:adjustRightInd w:val="0"/>
        <w:spacing w:line="276" w:lineRule="auto"/>
        <w:ind w:left="426"/>
        <w:jc w:val="both"/>
        <w:rPr>
          <w:rFonts w:ascii="Trebuchet MS" w:eastAsia="Calibri" w:hAnsi="Trebuchet MS" w:cs="Arial"/>
          <w:color w:val="000000"/>
        </w:rPr>
      </w:pPr>
    </w:p>
    <w:p w14:paraId="2973CAA2" w14:textId="5FDDCF8A" w:rsidR="005D26D3" w:rsidRPr="00594A7C" w:rsidRDefault="005D26D3"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594A7C">
        <w:rPr>
          <w:rFonts w:ascii="Trebuchet MS" w:eastAsia="Calibri" w:hAnsi="Trebuchet MS" w:cs="Arial"/>
          <w:color w:val="000000"/>
        </w:rPr>
        <w:t xml:space="preserve">Zamawiający informuje, że niespełnienie wymagań określonych w punktach </w:t>
      </w:r>
      <w:r w:rsidR="00DB1E1F">
        <w:rPr>
          <w:rFonts w:ascii="Trebuchet MS" w:eastAsia="Calibri" w:hAnsi="Trebuchet MS" w:cs="Arial"/>
          <w:color w:val="000000"/>
        </w:rPr>
        <w:t>5</w:t>
      </w:r>
      <w:r w:rsidRPr="00594A7C">
        <w:rPr>
          <w:rFonts w:ascii="Trebuchet MS" w:eastAsia="Calibri" w:hAnsi="Trebuchet MS" w:cs="Arial"/>
          <w:color w:val="000000"/>
        </w:rPr>
        <w:t>.1</w:t>
      </w:r>
      <w:r w:rsidR="00B225CD">
        <w:rPr>
          <w:rFonts w:ascii="Trebuchet MS" w:eastAsia="Calibri" w:hAnsi="Trebuchet MS" w:cs="Arial"/>
          <w:color w:val="000000"/>
        </w:rPr>
        <w:t>,</w:t>
      </w:r>
      <w:r w:rsidRPr="00594A7C">
        <w:rPr>
          <w:rFonts w:ascii="Trebuchet MS" w:eastAsia="Calibri" w:hAnsi="Trebuchet MS" w:cs="Arial"/>
          <w:color w:val="000000"/>
        </w:rPr>
        <w:t xml:space="preserve"> </w:t>
      </w:r>
      <w:r w:rsidR="00DB1E1F">
        <w:rPr>
          <w:rFonts w:ascii="Trebuchet MS" w:eastAsia="Calibri" w:hAnsi="Trebuchet MS" w:cs="Arial"/>
          <w:color w:val="000000"/>
        </w:rPr>
        <w:t>5</w:t>
      </w:r>
      <w:r w:rsidRPr="00594A7C">
        <w:rPr>
          <w:rFonts w:ascii="Trebuchet MS" w:eastAsia="Calibri" w:hAnsi="Trebuchet MS" w:cs="Arial"/>
          <w:color w:val="000000"/>
        </w:rPr>
        <w:t>.2</w:t>
      </w:r>
      <w:r w:rsidR="00B225CD">
        <w:rPr>
          <w:rFonts w:ascii="Trebuchet MS" w:eastAsia="Calibri" w:hAnsi="Trebuchet MS" w:cs="Arial"/>
          <w:color w:val="000000"/>
        </w:rPr>
        <w:t xml:space="preserve">, </w:t>
      </w:r>
      <w:r w:rsidRPr="00594A7C">
        <w:rPr>
          <w:rFonts w:ascii="Trebuchet MS" w:eastAsia="Calibri" w:hAnsi="Trebuchet MS" w:cs="Arial"/>
          <w:color w:val="000000"/>
        </w:rPr>
        <w:t>powyżej spowoduje odrzucenie oferty na podstawie art. 226 ust. 1 pkt 5 Pzp.</w:t>
      </w:r>
    </w:p>
    <w:p w14:paraId="5A316578" w14:textId="77777777" w:rsidR="005D26D3" w:rsidRPr="005D26D3" w:rsidRDefault="005D26D3" w:rsidP="00594A7C">
      <w:pPr>
        <w:pStyle w:val="Akapitzlist"/>
        <w:suppressAutoHyphens/>
        <w:autoSpaceDE w:val="0"/>
        <w:autoSpaceDN w:val="0"/>
        <w:adjustRightInd w:val="0"/>
        <w:spacing w:line="276" w:lineRule="auto"/>
        <w:jc w:val="both"/>
        <w:rPr>
          <w:rFonts w:ascii="Trebuchet MS" w:eastAsia="Calibri" w:hAnsi="Trebuchet MS" w:cs="Arial"/>
          <w:color w:val="000000"/>
        </w:rPr>
      </w:pPr>
      <w:r w:rsidRPr="005D26D3">
        <w:rPr>
          <w:rFonts w:ascii="Trebuchet MS" w:eastAsia="Calibri" w:hAnsi="Trebuchet MS" w:cs="Arial"/>
          <w:color w:val="000000"/>
        </w:rPr>
        <w:t xml:space="preserve">     </w:t>
      </w:r>
    </w:p>
    <w:p w14:paraId="340E8FEA" w14:textId="77777777" w:rsidR="005D26D3" w:rsidRPr="005D26D3" w:rsidRDefault="005D26D3"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5D26D3">
        <w:rPr>
          <w:rFonts w:ascii="Trebuchet MS" w:eastAsia="Calibri" w:hAnsi="Trebuchet MS" w:cs="Arial"/>
          <w:color w:val="000000"/>
        </w:rPr>
        <w:t xml:space="preserve">Zamawiający wskazuje następujące powody niedokonania podziału zamówienia na części: </w:t>
      </w:r>
    </w:p>
    <w:p w14:paraId="2DB3C19A" w14:textId="77777777" w:rsidR="005D26D3" w:rsidRPr="005D26D3" w:rsidRDefault="005D26D3" w:rsidP="00594A7C">
      <w:pPr>
        <w:pStyle w:val="Akapitzlist"/>
        <w:suppressAutoHyphens/>
        <w:autoSpaceDE w:val="0"/>
        <w:autoSpaceDN w:val="0"/>
        <w:adjustRightInd w:val="0"/>
        <w:spacing w:line="276" w:lineRule="auto"/>
        <w:ind w:left="426"/>
        <w:jc w:val="both"/>
        <w:rPr>
          <w:rFonts w:ascii="Trebuchet MS" w:eastAsia="Calibri" w:hAnsi="Trebuchet MS" w:cs="Arial"/>
          <w:color w:val="000000"/>
        </w:rPr>
      </w:pPr>
      <w:r w:rsidRPr="005D26D3">
        <w:rPr>
          <w:rFonts w:ascii="Trebuchet MS" w:eastAsia="Calibri" w:hAnsi="Trebuchet MS" w:cs="Arial"/>
          <w:color w:val="000000"/>
        </w:rPr>
        <w:t>Przedmiotowe zamówienie nie jest podzielone na części ponieważ stanowi jednorodne zamówienie w postaci sprzedaży energii elektrycznej.</w:t>
      </w:r>
    </w:p>
    <w:p w14:paraId="2CBD414A" w14:textId="77777777" w:rsidR="005D26D3" w:rsidRDefault="005D26D3" w:rsidP="00594A7C">
      <w:pPr>
        <w:pStyle w:val="Akapitzlist"/>
        <w:suppressAutoHyphens/>
        <w:autoSpaceDE w:val="0"/>
        <w:autoSpaceDN w:val="0"/>
        <w:adjustRightInd w:val="0"/>
        <w:spacing w:line="276" w:lineRule="auto"/>
        <w:ind w:left="426"/>
        <w:jc w:val="both"/>
        <w:rPr>
          <w:rFonts w:ascii="Trebuchet MS" w:eastAsia="Calibri" w:hAnsi="Trebuchet MS" w:cs="Arial"/>
          <w:color w:val="000000"/>
        </w:rPr>
      </w:pPr>
    </w:p>
    <w:p w14:paraId="13920B95" w14:textId="1C05FCBB" w:rsidR="001D267E" w:rsidRPr="005D26D3" w:rsidRDefault="005D26D3"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Pr>
          <w:rFonts w:ascii="Trebuchet MS" w:eastAsia="Calibri" w:hAnsi="Trebuchet MS" w:cs="Arial"/>
          <w:color w:val="000000"/>
        </w:rPr>
        <w:t>Zamówienie należy zrealizować zgodnie z istotnymi postanowieniami umowy, które stanowią załącznik do SWZ.</w:t>
      </w:r>
    </w:p>
    <w:p w14:paraId="2EE82CA8" w14:textId="77777777" w:rsidR="005D26D3" w:rsidRPr="00584C98" w:rsidRDefault="005D26D3" w:rsidP="00584C98">
      <w:pPr>
        <w:suppressAutoHyphens/>
        <w:autoSpaceDE w:val="0"/>
        <w:autoSpaceDN w:val="0"/>
        <w:adjustRightInd w:val="0"/>
        <w:spacing w:line="276" w:lineRule="auto"/>
        <w:jc w:val="both"/>
        <w:rPr>
          <w:rFonts w:ascii="Trebuchet MS" w:eastAsia="Calibri" w:hAnsi="Trebuchet MS" w:cs="Arial"/>
          <w:color w:val="000000"/>
          <w:sz w:val="20"/>
          <w:szCs w:val="20"/>
        </w:rPr>
      </w:pPr>
    </w:p>
    <w:p w14:paraId="21A1C4D2" w14:textId="7A5213F6" w:rsidR="00584C98" w:rsidRPr="00584C98" w:rsidRDefault="00584C98" w:rsidP="00CD6DAA">
      <w:pPr>
        <w:pStyle w:val="Akapitzlist"/>
        <w:numPr>
          <w:ilvl w:val="0"/>
          <w:numId w:val="35"/>
        </w:numPr>
        <w:suppressAutoHyphens/>
        <w:autoSpaceDE w:val="0"/>
        <w:autoSpaceDN w:val="0"/>
        <w:adjustRightInd w:val="0"/>
        <w:spacing w:line="276" w:lineRule="auto"/>
        <w:ind w:left="426"/>
        <w:jc w:val="both"/>
        <w:rPr>
          <w:rFonts w:ascii="Trebuchet MS" w:eastAsia="Calibri" w:hAnsi="Trebuchet MS" w:cs="Arial"/>
          <w:color w:val="000000"/>
        </w:rPr>
      </w:pPr>
      <w:r w:rsidRPr="00584C98">
        <w:rPr>
          <w:rFonts w:ascii="Trebuchet MS" w:eastAsia="Calibri" w:hAnsi="Trebuchet MS" w:cs="Arial"/>
          <w:color w:val="000000"/>
        </w:rPr>
        <w:t xml:space="preserve">Nazwa i kod wg Wspólnego Słownika Zamówień (CPV): </w:t>
      </w:r>
    </w:p>
    <w:p w14:paraId="4698B279" w14:textId="77777777" w:rsidR="000E7EC8" w:rsidRDefault="000E7EC8" w:rsidP="00315254">
      <w:pPr>
        <w:suppressAutoHyphens/>
        <w:autoSpaceDE w:val="0"/>
        <w:autoSpaceDN w:val="0"/>
        <w:adjustRightInd w:val="0"/>
        <w:spacing w:line="276" w:lineRule="auto"/>
        <w:ind w:left="426"/>
        <w:jc w:val="both"/>
        <w:rPr>
          <w:rFonts w:ascii="Trebuchet MS" w:eastAsia="Calibri" w:hAnsi="Trebuchet MS" w:cs="Arial"/>
          <w:sz w:val="20"/>
          <w:szCs w:val="20"/>
        </w:rPr>
      </w:pPr>
    </w:p>
    <w:p w14:paraId="56088142" w14:textId="51C9D261" w:rsidR="00584C98" w:rsidRPr="00315254" w:rsidRDefault="00584C98" w:rsidP="00315254">
      <w:pPr>
        <w:suppressAutoHyphens/>
        <w:autoSpaceDE w:val="0"/>
        <w:autoSpaceDN w:val="0"/>
        <w:adjustRightInd w:val="0"/>
        <w:spacing w:line="276" w:lineRule="auto"/>
        <w:ind w:left="426"/>
        <w:jc w:val="both"/>
        <w:rPr>
          <w:rFonts w:ascii="Trebuchet MS" w:eastAsia="Calibri" w:hAnsi="Trebuchet MS" w:cs="Arial"/>
          <w:sz w:val="20"/>
          <w:szCs w:val="20"/>
        </w:rPr>
      </w:pPr>
      <w:r w:rsidRPr="00315254">
        <w:rPr>
          <w:rFonts w:ascii="Trebuchet MS" w:eastAsia="Calibri" w:hAnsi="Trebuchet MS" w:cs="Arial"/>
          <w:sz w:val="20"/>
          <w:szCs w:val="20"/>
        </w:rPr>
        <w:t xml:space="preserve">Kod główny: </w:t>
      </w:r>
    </w:p>
    <w:p w14:paraId="6E306619" w14:textId="77777777" w:rsidR="000E7EC8" w:rsidRDefault="000E7EC8" w:rsidP="000E7EC8">
      <w:pPr>
        <w:suppressAutoHyphens/>
        <w:autoSpaceDE w:val="0"/>
        <w:autoSpaceDN w:val="0"/>
        <w:adjustRightInd w:val="0"/>
        <w:spacing w:line="276" w:lineRule="auto"/>
        <w:ind w:left="426"/>
        <w:jc w:val="both"/>
        <w:rPr>
          <w:rFonts w:ascii="Trebuchet MS" w:eastAsia="Calibri" w:hAnsi="Trebuchet MS" w:cs="Arial"/>
          <w:sz w:val="20"/>
          <w:szCs w:val="20"/>
        </w:rPr>
      </w:pPr>
    </w:p>
    <w:p w14:paraId="326FA062" w14:textId="7F68AFE2" w:rsidR="000E7EC8" w:rsidRPr="005D26D3" w:rsidRDefault="000E7EC8" w:rsidP="000E7EC8">
      <w:pPr>
        <w:suppressAutoHyphens/>
        <w:autoSpaceDE w:val="0"/>
        <w:autoSpaceDN w:val="0"/>
        <w:adjustRightInd w:val="0"/>
        <w:spacing w:line="276" w:lineRule="auto"/>
        <w:ind w:left="426"/>
        <w:jc w:val="both"/>
        <w:rPr>
          <w:rFonts w:ascii="Trebuchet MS" w:eastAsia="Calibri" w:hAnsi="Trebuchet MS" w:cs="Arial"/>
          <w:sz w:val="20"/>
          <w:szCs w:val="20"/>
        </w:rPr>
      </w:pPr>
      <w:r w:rsidRPr="005D26D3">
        <w:rPr>
          <w:rFonts w:ascii="Trebuchet MS" w:eastAsia="Calibri" w:hAnsi="Trebuchet MS" w:cs="Arial"/>
          <w:sz w:val="20"/>
          <w:szCs w:val="20"/>
        </w:rPr>
        <w:t>09300000-2 Energia elektryczna, cieplna, słoneczna i jądrowa</w:t>
      </w:r>
    </w:p>
    <w:p w14:paraId="462AB2E1" w14:textId="56D2CF66" w:rsidR="005D26D3" w:rsidRPr="005D26D3" w:rsidRDefault="005D26D3" w:rsidP="005D26D3">
      <w:pPr>
        <w:suppressAutoHyphens/>
        <w:autoSpaceDE w:val="0"/>
        <w:autoSpaceDN w:val="0"/>
        <w:adjustRightInd w:val="0"/>
        <w:spacing w:line="276" w:lineRule="auto"/>
        <w:ind w:left="426"/>
        <w:jc w:val="both"/>
        <w:rPr>
          <w:rFonts w:ascii="Trebuchet MS" w:eastAsia="Calibri" w:hAnsi="Trebuchet MS" w:cs="Arial"/>
          <w:sz w:val="20"/>
          <w:szCs w:val="20"/>
        </w:rPr>
      </w:pPr>
      <w:r w:rsidRPr="005D26D3">
        <w:rPr>
          <w:rFonts w:ascii="Trebuchet MS" w:eastAsia="Calibri" w:hAnsi="Trebuchet MS" w:cs="Arial"/>
          <w:sz w:val="20"/>
          <w:szCs w:val="20"/>
        </w:rPr>
        <w:t>65310000-9 Przesył energii elektrycznej</w:t>
      </w:r>
    </w:p>
    <w:p w14:paraId="7CA4CE3A" w14:textId="77777777" w:rsidR="00C303E0" w:rsidRPr="00C303E0" w:rsidRDefault="00C303E0" w:rsidP="00C303E0">
      <w:pPr>
        <w:pStyle w:val="Akapitzlist"/>
        <w:spacing w:line="276" w:lineRule="auto"/>
        <w:ind w:left="360" w:right="28"/>
        <w:jc w:val="both"/>
        <w:rPr>
          <w:rFonts w:ascii="Trebuchet MS" w:hAnsi="Trebuchet MS" w:cstheme="majorHAnsi"/>
          <w:color w:val="333333"/>
          <w:shd w:val="clear" w:color="auto" w:fill="FFFFFF"/>
        </w:rPr>
      </w:pPr>
    </w:p>
    <w:p w14:paraId="2825DA7A" w14:textId="77777777" w:rsidR="00DF021E" w:rsidRDefault="00DF021E" w:rsidP="00364750">
      <w:pPr>
        <w:spacing w:line="276" w:lineRule="auto"/>
        <w:ind w:left="426"/>
        <w:jc w:val="both"/>
        <w:rPr>
          <w:rFonts w:ascii="Trebuchet MS" w:hAnsi="Trebuchet MS" w:cstheme="majorHAnsi"/>
          <w:sz w:val="20"/>
          <w:szCs w:val="20"/>
        </w:rPr>
      </w:pPr>
    </w:p>
    <w:p w14:paraId="371F10B6" w14:textId="6652EDD4" w:rsidR="00D74B29" w:rsidRPr="00C96529" w:rsidRDefault="00D74B29" w:rsidP="003D7664">
      <w:pPr>
        <w:spacing w:line="276" w:lineRule="auto"/>
        <w:jc w:val="center"/>
        <w:rPr>
          <w:rFonts w:ascii="Trebuchet MS" w:hAnsi="Trebuchet MS" w:cstheme="majorHAnsi"/>
          <w:b/>
          <w:bCs/>
          <w:sz w:val="20"/>
          <w:szCs w:val="20"/>
        </w:rPr>
      </w:pPr>
      <w:r w:rsidRPr="00C96529">
        <w:rPr>
          <w:rFonts w:ascii="Trebuchet MS" w:hAnsi="Trebuchet MS" w:cstheme="majorHAnsi"/>
          <w:b/>
          <w:bCs/>
          <w:sz w:val="20"/>
          <w:szCs w:val="20"/>
        </w:rPr>
        <w:t xml:space="preserve">Dział </w:t>
      </w:r>
      <w:r w:rsidR="00CA7BF4" w:rsidRPr="00C96529">
        <w:rPr>
          <w:rFonts w:ascii="Trebuchet MS" w:hAnsi="Trebuchet MS" w:cstheme="majorHAnsi"/>
          <w:b/>
          <w:bCs/>
          <w:sz w:val="20"/>
          <w:szCs w:val="20"/>
        </w:rPr>
        <w:t>I</w:t>
      </w:r>
      <w:r w:rsidRPr="00C96529">
        <w:rPr>
          <w:rFonts w:ascii="Trebuchet MS" w:hAnsi="Trebuchet MS" w:cstheme="majorHAnsi"/>
          <w:b/>
          <w:bCs/>
          <w:sz w:val="20"/>
          <w:szCs w:val="20"/>
        </w:rPr>
        <w:t>V</w:t>
      </w:r>
    </w:p>
    <w:p w14:paraId="3DD0D954" w14:textId="77777777" w:rsidR="00C601D5" w:rsidRPr="00AD6E8A" w:rsidRDefault="002E4B9B" w:rsidP="003D7664">
      <w:pPr>
        <w:spacing w:line="276" w:lineRule="auto"/>
        <w:jc w:val="center"/>
        <w:rPr>
          <w:rFonts w:ascii="Trebuchet MS" w:hAnsi="Trebuchet MS" w:cstheme="majorHAnsi"/>
          <w:b/>
          <w:bCs/>
          <w:sz w:val="20"/>
          <w:szCs w:val="20"/>
        </w:rPr>
      </w:pPr>
      <w:r w:rsidRPr="00AD6E8A">
        <w:rPr>
          <w:rFonts w:ascii="Trebuchet MS" w:hAnsi="Trebuchet MS" w:cstheme="majorHAnsi"/>
          <w:b/>
          <w:bCs/>
          <w:sz w:val="20"/>
          <w:szCs w:val="20"/>
          <w:shd w:val="clear" w:color="auto" w:fill="FFFFFF"/>
        </w:rPr>
        <w:t>T</w:t>
      </w:r>
      <w:r w:rsidR="00C601D5" w:rsidRPr="00AD6E8A">
        <w:rPr>
          <w:rFonts w:ascii="Trebuchet MS" w:hAnsi="Trebuchet MS" w:cstheme="majorHAnsi"/>
          <w:b/>
          <w:bCs/>
          <w:sz w:val="20"/>
          <w:szCs w:val="20"/>
          <w:shd w:val="clear" w:color="auto" w:fill="FFFFFF"/>
        </w:rPr>
        <w:t xml:space="preserve">ermin </w:t>
      </w:r>
      <w:r w:rsidR="00D74B29" w:rsidRPr="00AD6E8A">
        <w:rPr>
          <w:rFonts w:ascii="Trebuchet MS" w:hAnsi="Trebuchet MS" w:cstheme="majorHAnsi"/>
          <w:b/>
          <w:bCs/>
          <w:sz w:val="20"/>
          <w:szCs w:val="20"/>
          <w:shd w:val="clear" w:color="auto" w:fill="FFFFFF"/>
        </w:rPr>
        <w:t>w</w:t>
      </w:r>
      <w:r w:rsidR="00C601D5" w:rsidRPr="00AD6E8A">
        <w:rPr>
          <w:rFonts w:ascii="Trebuchet MS" w:hAnsi="Trebuchet MS" w:cstheme="majorHAnsi"/>
          <w:b/>
          <w:bCs/>
          <w:sz w:val="20"/>
          <w:szCs w:val="20"/>
          <w:shd w:val="clear" w:color="auto" w:fill="FFFFFF"/>
        </w:rPr>
        <w:t>ykonania zamówienia</w:t>
      </w:r>
    </w:p>
    <w:p w14:paraId="229E4B9B" w14:textId="46105F03" w:rsidR="00C303E0" w:rsidRPr="00C303E0" w:rsidRDefault="00B225CD" w:rsidP="00FE314F">
      <w:pPr>
        <w:pStyle w:val="Akapitzlist"/>
        <w:spacing w:line="276" w:lineRule="auto"/>
        <w:ind w:left="0"/>
        <w:jc w:val="both"/>
        <w:rPr>
          <w:rFonts w:ascii="Trebuchet MS" w:hAnsi="Trebuchet MS" w:cstheme="majorHAnsi"/>
          <w:b/>
          <w:bCs/>
        </w:rPr>
      </w:pPr>
      <w:r>
        <w:rPr>
          <w:rFonts w:ascii="Trebuchet MS" w:hAnsi="Trebuchet MS" w:cstheme="majorHAnsi"/>
          <w:b/>
          <w:bCs/>
        </w:rPr>
        <w:t>Zamówienie obejmuje okres 12 miesięcy od 01.01.2027 do 31.12.2027</w:t>
      </w:r>
    </w:p>
    <w:p w14:paraId="5F7C0F76" w14:textId="77777777" w:rsidR="00B225CD" w:rsidRDefault="00B225CD" w:rsidP="003D7664">
      <w:pPr>
        <w:spacing w:line="276" w:lineRule="auto"/>
        <w:jc w:val="center"/>
        <w:rPr>
          <w:rFonts w:ascii="Trebuchet MS" w:hAnsi="Trebuchet MS" w:cstheme="majorHAnsi"/>
          <w:b/>
          <w:bCs/>
          <w:sz w:val="20"/>
          <w:szCs w:val="20"/>
        </w:rPr>
      </w:pPr>
    </w:p>
    <w:p w14:paraId="72812E6E" w14:textId="7D19BD32" w:rsidR="00B61BE3" w:rsidRPr="00C96529" w:rsidRDefault="00B61BE3" w:rsidP="003D7664">
      <w:pPr>
        <w:spacing w:line="276" w:lineRule="auto"/>
        <w:jc w:val="center"/>
        <w:rPr>
          <w:rFonts w:ascii="Trebuchet MS" w:hAnsi="Trebuchet MS" w:cstheme="majorHAnsi"/>
          <w:b/>
          <w:bCs/>
          <w:sz w:val="20"/>
          <w:szCs w:val="20"/>
        </w:rPr>
      </w:pPr>
      <w:r w:rsidRPr="00C96529">
        <w:rPr>
          <w:rFonts w:ascii="Trebuchet MS" w:hAnsi="Trebuchet MS" w:cstheme="majorHAnsi"/>
          <w:b/>
          <w:bCs/>
          <w:sz w:val="20"/>
          <w:szCs w:val="20"/>
        </w:rPr>
        <w:t xml:space="preserve">Dział </w:t>
      </w:r>
      <w:r w:rsidR="00533DD2" w:rsidRPr="00C96529">
        <w:rPr>
          <w:rFonts w:ascii="Trebuchet MS" w:hAnsi="Trebuchet MS" w:cstheme="majorHAnsi"/>
          <w:b/>
          <w:bCs/>
          <w:sz w:val="20"/>
          <w:szCs w:val="20"/>
        </w:rPr>
        <w:t>V</w:t>
      </w:r>
    </w:p>
    <w:p w14:paraId="60DF299F" w14:textId="77777777" w:rsidR="00B61BE3" w:rsidRPr="00C96529" w:rsidRDefault="00B61BE3" w:rsidP="003D7664">
      <w:pPr>
        <w:pStyle w:val="Akapitzlist"/>
        <w:spacing w:line="276" w:lineRule="auto"/>
        <w:ind w:left="0"/>
        <w:jc w:val="center"/>
        <w:rPr>
          <w:rFonts w:ascii="Trebuchet MS" w:hAnsi="Trebuchet MS" w:cstheme="majorHAnsi"/>
          <w:b/>
          <w:bCs/>
        </w:rPr>
      </w:pPr>
      <w:r w:rsidRPr="00C96529">
        <w:rPr>
          <w:rFonts w:ascii="Trebuchet MS" w:hAnsi="Trebuchet MS" w:cstheme="majorHAnsi"/>
          <w:b/>
          <w:bCs/>
        </w:rPr>
        <w:t>Podstawy wykluczenia oraz warunki udziału w postępowaniu</w:t>
      </w:r>
    </w:p>
    <w:p w14:paraId="6C4C95BF" w14:textId="77777777" w:rsidR="00853C04" w:rsidRPr="00C96529" w:rsidRDefault="00853C04" w:rsidP="003D7664">
      <w:pPr>
        <w:pStyle w:val="Akapitzlist"/>
        <w:spacing w:line="276" w:lineRule="auto"/>
        <w:ind w:left="792"/>
        <w:jc w:val="both"/>
        <w:rPr>
          <w:rFonts w:ascii="Trebuchet MS" w:hAnsi="Trebuchet MS" w:cstheme="majorHAnsi"/>
        </w:rPr>
      </w:pPr>
    </w:p>
    <w:p w14:paraId="5119AA2F" w14:textId="77777777" w:rsidR="00FE1D05" w:rsidRPr="00C96529" w:rsidRDefault="00FE1D05" w:rsidP="007125ED">
      <w:pPr>
        <w:pStyle w:val="Akapitzlist"/>
        <w:numPr>
          <w:ilvl w:val="0"/>
          <w:numId w:val="5"/>
        </w:numPr>
        <w:spacing w:line="276" w:lineRule="auto"/>
        <w:jc w:val="both"/>
        <w:rPr>
          <w:rFonts w:ascii="Trebuchet MS" w:hAnsi="Trebuchet MS" w:cstheme="majorHAnsi"/>
        </w:rPr>
      </w:pPr>
      <w:r w:rsidRPr="00C96529">
        <w:rPr>
          <w:rFonts w:ascii="Trebuchet MS" w:hAnsi="Trebuchet MS" w:cstheme="majorHAnsi"/>
        </w:rPr>
        <w:t>O udzielenie zamówienia mogą się ubiegać Wykonawcy, którzy:</w:t>
      </w:r>
    </w:p>
    <w:p w14:paraId="60A2B932" w14:textId="77777777" w:rsidR="00FE1D05" w:rsidRPr="00C96529" w:rsidRDefault="00FE1D05" w:rsidP="007125ED">
      <w:pPr>
        <w:pStyle w:val="Akapitzlist"/>
        <w:numPr>
          <w:ilvl w:val="1"/>
          <w:numId w:val="5"/>
        </w:numPr>
        <w:spacing w:line="276" w:lineRule="auto"/>
        <w:jc w:val="both"/>
        <w:rPr>
          <w:rFonts w:ascii="Trebuchet MS" w:hAnsi="Trebuchet MS" w:cstheme="majorHAnsi"/>
        </w:rPr>
      </w:pPr>
      <w:r w:rsidRPr="00C96529">
        <w:rPr>
          <w:rFonts w:ascii="Trebuchet MS" w:hAnsi="Trebuchet MS" w:cstheme="majorHAnsi"/>
        </w:rPr>
        <w:t xml:space="preserve">nie podlegają </w:t>
      </w:r>
      <w:bookmarkStart w:id="0" w:name="_Hlk61855174"/>
      <w:r w:rsidRPr="00C96529">
        <w:rPr>
          <w:rFonts w:ascii="Trebuchet MS" w:hAnsi="Trebuchet MS" w:cstheme="majorHAnsi"/>
        </w:rPr>
        <w:t>wykluczeniu</w:t>
      </w:r>
      <w:r w:rsidR="009812F3" w:rsidRPr="00C96529">
        <w:rPr>
          <w:rFonts w:ascii="Trebuchet MS" w:hAnsi="Trebuchet MS" w:cstheme="majorHAnsi"/>
        </w:rPr>
        <w:t xml:space="preserve"> na podstawie przesłanek określonych w pkt</w:t>
      </w:r>
      <w:r w:rsidR="00967D5B" w:rsidRPr="00C96529">
        <w:rPr>
          <w:rFonts w:ascii="Trebuchet MS" w:hAnsi="Trebuchet MS" w:cstheme="majorHAnsi"/>
        </w:rPr>
        <w:t>.</w:t>
      </w:r>
      <w:r w:rsidR="009812F3" w:rsidRPr="00C96529">
        <w:rPr>
          <w:rFonts w:ascii="Trebuchet MS" w:hAnsi="Trebuchet MS" w:cstheme="majorHAnsi"/>
        </w:rPr>
        <w:t xml:space="preserve"> 2 niniejszego Działu SWZ,</w:t>
      </w:r>
    </w:p>
    <w:bookmarkEnd w:id="0"/>
    <w:p w14:paraId="5DA7911F" w14:textId="683C4085" w:rsidR="00FE1D05" w:rsidRDefault="00FE1D05" w:rsidP="007125ED">
      <w:pPr>
        <w:pStyle w:val="Akapitzlist"/>
        <w:numPr>
          <w:ilvl w:val="1"/>
          <w:numId w:val="5"/>
        </w:numPr>
        <w:spacing w:line="276" w:lineRule="auto"/>
        <w:jc w:val="both"/>
        <w:rPr>
          <w:rFonts w:ascii="Trebuchet MS" w:hAnsi="Trebuchet MS" w:cstheme="majorHAnsi"/>
        </w:rPr>
      </w:pPr>
      <w:r w:rsidRPr="00C96529">
        <w:rPr>
          <w:rFonts w:ascii="Trebuchet MS" w:hAnsi="Trebuchet MS" w:cstheme="majorHAnsi"/>
        </w:rPr>
        <w:t xml:space="preserve">spełniają warunki udziału w postępowaniu, określone w </w:t>
      </w:r>
      <w:r w:rsidR="009812F3" w:rsidRPr="00C96529">
        <w:rPr>
          <w:rFonts w:ascii="Trebuchet MS" w:hAnsi="Trebuchet MS" w:cstheme="majorHAnsi"/>
        </w:rPr>
        <w:t>pkt</w:t>
      </w:r>
      <w:r w:rsidR="00967D5B" w:rsidRPr="00C96529">
        <w:rPr>
          <w:rFonts w:ascii="Trebuchet MS" w:hAnsi="Trebuchet MS" w:cstheme="majorHAnsi"/>
        </w:rPr>
        <w:t>.</w:t>
      </w:r>
      <w:r w:rsidR="009812F3" w:rsidRPr="00C96529">
        <w:rPr>
          <w:rFonts w:ascii="Trebuchet MS" w:hAnsi="Trebuchet MS" w:cstheme="majorHAnsi"/>
        </w:rPr>
        <w:t xml:space="preserve"> 3</w:t>
      </w:r>
      <w:r w:rsidRPr="00C96529">
        <w:rPr>
          <w:rFonts w:ascii="Trebuchet MS" w:hAnsi="Trebuchet MS" w:cstheme="majorHAnsi"/>
        </w:rPr>
        <w:t xml:space="preserve"> niniejszego </w:t>
      </w:r>
      <w:r w:rsidR="009812F3" w:rsidRPr="00C96529">
        <w:rPr>
          <w:rFonts w:ascii="Trebuchet MS" w:hAnsi="Trebuchet MS" w:cstheme="majorHAnsi"/>
        </w:rPr>
        <w:t>Działu</w:t>
      </w:r>
      <w:r w:rsidRPr="00C96529">
        <w:rPr>
          <w:rFonts w:ascii="Trebuchet MS" w:hAnsi="Trebuchet MS" w:cstheme="majorHAnsi"/>
        </w:rPr>
        <w:t xml:space="preserve"> SWZ.</w:t>
      </w:r>
    </w:p>
    <w:p w14:paraId="6A842CF1" w14:textId="77777777" w:rsidR="004A6678" w:rsidRPr="00C96529" w:rsidRDefault="004A6678" w:rsidP="00A85169">
      <w:pPr>
        <w:pStyle w:val="Akapitzlist"/>
        <w:spacing w:line="276" w:lineRule="auto"/>
        <w:ind w:left="792"/>
        <w:jc w:val="both"/>
        <w:rPr>
          <w:rFonts w:ascii="Trebuchet MS" w:hAnsi="Trebuchet MS" w:cstheme="majorHAnsi"/>
        </w:rPr>
      </w:pPr>
    </w:p>
    <w:p w14:paraId="007749ED" w14:textId="77777777" w:rsidR="00FE1D05" w:rsidRPr="00C96529" w:rsidRDefault="00FE1D05" w:rsidP="007125ED">
      <w:pPr>
        <w:pStyle w:val="Akapitzlist"/>
        <w:numPr>
          <w:ilvl w:val="0"/>
          <w:numId w:val="5"/>
        </w:numPr>
        <w:spacing w:line="276" w:lineRule="auto"/>
        <w:jc w:val="both"/>
        <w:rPr>
          <w:rFonts w:ascii="Trebuchet MS" w:hAnsi="Trebuchet MS" w:cstheme="majorHAnsi"/>
        </w:rPr>
      </w:pPr>
      <w:r w:rsidRPr="00C96529">
        <w:rPr>
          <w:rFonts w:ascii="Trebuchet MS" w:hAnsi="Trebuchet MS" w:cstheme="majorHAnsi"/>
        </w:rPr>
        <w:t>Zamawiający wykluczy z postępowania Wykonawcę w przypadkach, o których mowa w:</w:t>
      </w:r>
    </w:p>
    <w:p w14:paraId="7B5BBFA4" w14:textId="77777777" w:rsidR="00FE1D05" w:rsidRPr="00C96529" w:rsidRDefault="00FE1D05" w:rsidP="007125ED">
      <w:pPr>
        <w:pStyle w:val="Akapitzlist"/>
        <w:numPr>
          <w:ilvl w:val="1"/>
          <w:numId w:val="5"/>
        </w:numPr>
        <w:spacing w:line="276" w:lineRule="auto"/>
        <w:jc w:val="both"/>
        <w:rPr>
          <w:rFonts w:ascii="Trebuchet MS" w:hAnsi="Trebuchet MS" w:cstheme="majorHAnsi"/>
        </w:rPr>
      </w:pPr>
      <w:r w:rsidRPr="00C96529">
        <w:rPr>
          <w:rFonts w:ascii="Trebuchet MS" w:hAnsi="Trebuchet MS" w:cstheme="majorHAnsi"/>
        </w:rPr>
        <w:t>art. 108 ust. 1 pkt 1) - 6) Pzp (obligatoryjne przesłanki wykluczenia)</w:t>
      </w:r>
      <w:r w:rsidR="00967D5B" w:rsidRPr="00C96529">
        <w:rPr>
          <w:rFonts w:ascii="Trebuchet MS" w:hAnsi="Trebuchet MS" w:cstheme="majorHAnsi"/>
        </w:rPr>
        <w:t>,</w:t>
      </w:r>
    </w:p>
    <w:p w14:paraId="09D3FFC7" w14:textId="5027D5E8" w:rsidR="00A93D5B" w:rsidRPr="00FE314F" w:rsidRDefault="00A93D5B" w:rsidP="007125ED">
      <w:pPr>
        <w:pStyle w:val="Akapitzlist"/>
        <w:numPr>
          <w:ilvl w:val="1"/>
          <w:numId w:val="5"/>
        </w:numPr>
        <w:spacing w:line="276" w:lineRule="auto"/>
        <w:jc w:val="both"/>
        <w:rPr>
          <w:rFonts w:ascii="Trebuchet MS" w:hAnsi="Trebuchet MS" w:cstheme="majorHAnsi"/>
          <w:color w:val="FF0000"/>
        </w:rPr>
      </w:pPr>
      <w:r w:rsidRPr="00C7174D">
        <w:rPr>
          <w:rFonts w:ascii="Trebuchet MS" w:hAnsi="Trebuchet MS" w:cstheme="majorHAnsi"/>
        </w:rPr>
        <w:t xml:space="preserve">art. 109 ust. 1 pkt </w:t>
      </w:r>
      <w:r w:rsidR="004B4E4B" w:rsidRPr="00C7174D">
        <w:rPr>
          <w:rFonts w:ascii="Trebuchet MS" w:hAnsi="Trebuchet MS" w:cstheme="majorHAnsi"/>
        </w:rPr>
        <w:t xml:space="preserve">7), </w:t>
      </w:r>
      <w:r w:rsidRPr="00C7174D">
        <w:rPr>
          <w:rFonts w:ascii="Trebuchet MS" w:hAnsi="Trebuchet MS" w:cstheme="majorHAnsi"/>
        </w:rPr>
        <w:t>8)</w:t>
      </w:r>
      <w:r w:rsidR="004B4E4B" w:rsidRPr="00C7174D">
        <w:rPr>
          <w:rFonts w:ascii="Trebuchet MS" w:hAnsi="Trebuchet MS" w:cstheme="majorHAnsi"/>
        </w:rPr>
        <w:t xml:space="preserve">, </w:t>
      </w:r>
      <w:r w:rsidRPr="00C7174D">
        <w:rPr>
          <w:rFonts w:ascii="Trebuchet MS" w:hAnsi="Trebuchet MS" w:cstheme="majorHAnsi"/>
        </w:rPr>
        <w:t xml:space="preserve">10) Pzp (fakultatywne przesłanki wykluczenia). </w:t>
      </w:r>
    </w:p>
    <w:p w14:paraId="1E83F3FF" w14:textId="4D527A63" w:rsidR="00732DE1" w:rsidRPr="00732DE1" w:rsidRDefault="00732DE1" w:rsidP="00732DE1">
      <w:pPr>
        <w:pStyle w:val="Akapitzlist"/>
        <w:numPr>
          <w:ilvl w:val="1"/>
          <w:numId w:val="5"/>
        </w:numPr>
        <w:contextualSpacing w:val="0"/>
        <w:jc w:val="both"/>
        <w:rPr>
          <w:rFonts w:ascii="Trebuchet MS" w:hAnsi="Trebuchet MS" w:cs="Arial"/>
          <w:bCs/>
        </w:rPr>
      </w:pPr>
      <w:r w:rsidRPr="00732DE1">
        <w:rPr>
          <w:rFonts w:ascii="Trebuchet MS" w:hAnsi="Trebuchet MS"/>
          <w:bCs/>
        </w:rPr>
        <w:t xml:space="preserve">art. 7 ust. 1 ustawy </w:t>
      </w:r>
      <w:r w:rsidRPr="00732DE1">
        <w:rPr>
          <w:rFonts w:ascii="Trebuchet MS" w:hAnsi="Trebuchet MS" w:cs="Arial"/>
          <w:bCs/>
        </w:rPr>
        <w:t>z dnia 13 kwietnia 2022r. o szczególnych rozwiązaniach w zakresie przeciwdziałania wspieraniu agresji na Ukrainę oraz służących ochronie bezpieczeństwa narodowego Do Wykonawcy podlegającego wykluczeniu w tym zakresie, stosuje się art. 7 ust. 3 wspomnianej ustawy.</w:t>
      </w:r>
    </w:p>
    <w:p w14:paraId="47343071" w14:textId="77777777" w:rsidR="00732DE1" w:rsidRPr="00732DE1" w:rsidRDefault="00732DE1" w:rsidP="00732DE1">
      <w:pPr>
        <w:rPr>
          <w:rFonts w:ascii="Trebuchet MS" w:hAnsi="Trebuchet MS" w:cs="Arial"/>
          <w:bCs/>
          <w:sz w:val="10"/>
          <w:szCs w:val="10"/>
        </w:rPr>
      </w:pPr>
    </w:p>
    <w:p w14:paraId="41702116" w14:textId="4CF5AFDA" w:rsidR="009170ED" w:rsidRPr="00732DE1" w:rsidRDefault="00732DE1" w:rsidP="00732DE1">
      <w:pPr>
        <w:pStyle w:val="Akapitzlist"/>
        <w:numPr>
          <w:ilvl w:val="1"/>
          <w:numId w:val="5"/>
        </w:numPr>
        <w:contextualSpacing w:val="0"/>
        <w:jc w:val="both"/>
        <w:rPr>
          <w:rFonts w:ascii="Trebuchet MS" w:hAnsi="Trebuchet MS" w:cs="Arial"/>
          <w:bCs/>
        </w:rPr>
      </w:pPr>
      <w:r w:rsidRPr="00732DE1">
        <w:rPr>
          <w:rFonts w:ascii="Trebuchet MS" w:hAnsi="Trebuchet MS" w:cs="Arial"/>
          <w:bCs/>
        </w:rPr>
        <w:t>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w:t>
      </w:r>
    </w:p>
    <w:p w14:paraId="2508246D" w14:textId="77777777" w:rsidR="00853C04" w:rsidRPr="00C96529" w:rsidRDefault="00853C04" w:rsidP="003D7664">
      <w:pPr>
        <w:pStyle w:val="Akapitzlist"/>
        <w:spacing w:line="276" w:lineRule="auto"/>
        <w:ind w:left="792"/>
        <w:jc w:val="both"/>
        <w:rPr>
          <w:rFonts w:ascii="Trebuchet MS" w:hAnsi="Trebuchet MS" w:cstheme="majorHAnsi"/>
        </w:rPr>
      </w:pPr>
    </w:p>
    <w:p w14:paraId="26557065" w14:textId="44E6B434" w:rsidR="008258CF" w:rsidRPr="00650954" w:rsidRDefault="009812F3" w:rsidP="007125ED">
      <w:pPr>
        <w:pStyle w:val="Akapitzlist"/>
        <w:numPr>
          <w:ilvl w:val="0"/>
          <w:numId w:val="5"/>
        </w:numPr>
        <w:spacing w:line="276" w:lineRule="auto"/>
        <w:jc w:val="both"/>
        <w:rPr>
          <w:rFonts w:ascii="Trebuchet MS" w:hAnsi="Trebuchet MS" w:cstheme="majorHAnsi"/>
        </w:rPr>
      </w:pPr>
      <w:r w:rsidRPr="00C96529">
        <w:rPr>
          <w:rFonts w:ascii="Trebuchet MS" w:hAnsi="Trebuchet MS" w:cstheme="majorHAnsi"/>
        </w:rPr>
        <w:t>Warunki udziału w postępowaniu określone przez Zamawiającego</w:t>
      </w:r>
      <w:r w:rsidR="00853C04" w:rsidRPr="00C96529">
        <w:rPr>
          <w:rFonts w:ascii="Trebuchet MS" w:hAnsi="Trebuchet MS" w:cstheme="majorHAnsi"/>
        </w:rPr>
        <w:t>:</w:t>
      </w:r>
    </w:p>
    <w:p w14:paraId="5A0CCB71" w14:textId="77777777" w:rsidR="00B225CD" w:rsidRDefault="008258CF" w:rsidP="00CD6DAA">
      <w:pPr>
        <w:pStyle w:val="Akapitzlist"/>
        <w:numPr>
          <w:ilvl w:val="1"/>
          <w:numId w:val="48"/>
        </w:numPr>
        <w:spacing w:line="276" w:lineRule="auto"/>
        <w:ind w:hanging="436"/>
        <w:jc w:val="both"/>
        <w:rPr>
          <w:rFonts w:ascii="Trebuchet MS" w:hAnsi="Trebuchet MS" w:cs="Arial"/>
          <w:b/>
        </w:rPr>
      </w:pPr>
      <w:r w:rsidRPr="00B225CD">
        <w:rPr>
          <w:rFonts w:ascii="Trebuchet MS" w:hAnsi="Trebuchet MS" w:cs="Arial"/>
          <w:b/>
        </w:rPr>
        <w:t xml:space="preserve">Zdolność do występowania w obrocie gospodarczym </w:t>
      </w:r>
    </w:p>
    <w:p w14:paraId="68214A1B" w14:textId="7F4F9CD2" w:rsidR="008258CF" w:rsidRPr="00B225CD" w:rsidRDefault="00B225CD" w:rsidP="00B225CD">
      <w:pPr>
        <w:pStyle w:val="Akapitzlist"/>
        <w:spacing w:line="276" w:lineRule="auto"/>
        <w:jc w:val="both"/>
        <w:rPr>
          <w:rFonts w:ascii="Trebuchet MS" w:hAnsi="Trebuchet MS" w:cs="Arial"/>
          <w:b/>
        </w:rPr>
      </w:pPr>
      <w:r>
        <w:rPr>
          <w:rFonts w:ascii="Trebuchet MS" w:hAnsi="Trebuchet MS" w:cs="Arial"/>
        </w:rPr>
        <w:t>Z</w:t>
      </w:r>
      <w:r w:rsidR="008258CF" w:rsidRPr="00B225CD">
        <w:rPr>
          <w:rFonts w:ascii="Trebuchet MS" w:hAnsi="Trebuchet MS" w:cs="Arial"/>
        </w:rPr>
        <w:t>amawiający nie określa warunku w powyższym zakresie</w:t>
      </w:r>
      <w:r w:rsidR="008258CF" w:rsidRPr="00B225CD">
        <w:rPr>
          <w:rFonts w:ascii="Trebuchet MS" w:hAnsi="Trebuchet MS" w:cs="Arial"/>
          <w:b/>
        </w:rPr>
        <w:t>.</w:t>
      </w:r>
    </w:p>
    <w:p w14:paraId="1000E8D7" w14:textId="77777777" w:rsidR="00B225CD" w:rsidRPr="00C96529" w:rsidRDefault="00B225CD" w:rsidP="008258CF">
      <w:pPr>
        <w:spacing w:line="276" w:lineRule="auto"/>
        <w:ind w:left="709"/>
        <w:jc w:val="both"/>
        <w:rPr>
          <w:rFonts w:ascii="Trebuchet MS" w:hAnsi="Trebuchet MS" w:cs="Arial"/>
          <w:b/>
          <w:sz w:val="20"/>
          <w:szCs w:val="20"/>
        </w:rPr>
      </w:pPr>
    </w:p>
    <w:p w14:paraId="02E2E53E" w14:textId="695E1C5B" w:rsidR="008258CF" w:rsidRPr="00B225CD" w:rsidRDefault="008258CF" w:rsidP="00CD6DAA">
      <w:pPr>
        <w:pStyle w:val="Akapitzlist"/>
        <w:numPr>
          <w:ilvl w:val="1"/>
          <w:numId w:val="48"/>
        </w:numPr>
        <w:spacing w:line="276" w:lineRule="auto"/>
        <w:ind w:hanging="436"/>
        <w:jc w:val="both"/>
        <w:rPr>
          <w:rFonts w:ascii="Trebuchet MS" w:hAnsi="Trebuchet MS" w:cs="Arial"/>
          <w:b/>
        </w:rPr>
      </w:pPr>
      <w:r w:rsidRPr="00B225CD">
        <w:rPr>
          <w:rFonts w:ascii="Trebuchet MS" w:hAnsi="Trebuchet MS" w:cs="Arial"/>
          <w:b/>
        </w:rPr>
        <w:t>Uprawnienia do prowadzenia określonej działalności gospodarczej lub zawodowej</w:t>
      </w:r>
    </w:p>
    <w:p w14:paraId="562BD93C" w14:textId="4144769F" w:rsidR="008258CF" w:rsidRDefault="00B225CD" w:rsidP="00B225CD">
      <w:pPr>
        <w:tabs>
          <w:tab w:val="left" w:pos="1134"/>
        </w:tabs>
        <w:spacing w:line="276" w:lineRule="auto"/>
        <w:ind w:left="709"/>
        <w:jc w:val="both"/>
        <w:rPr>
          <w:rFonts w:ascii="Trebuchet MS" w:hAnsi="Trebuchet MS" w:cs="Arial"/>
          <w:sz w:val="20"/>
          <w:szCs w:val="20"/>
        </w:rPr>
      </w:pPr>
      <w:r w:rsidRPr="00B225CD">
        <w:rPr>
          <w:rFonts w:ascii="Trebuchet MS" w:hAnsi="Trebuchet MS" w:cs="Arial"/>
          <w:sz w:val="20"/>
          <w:szCs w:val="20"/>
        </w:rPr>
        <w:t>Warunek zostanie spełniony, jeżeli wykonawca wykaże, że posiada aktualną koncesję na prowadzenie działalności gospodarczej w zakresie obrotu energią elektryczną wydaną przez Prezesa Urzędu Regulacji Energetyki zgodnie z ustawą z dnia 10 kwietnia 1997 r.</w:t>
      </w:r>
    </w:p>
    <w:p w14:paraId="39DE88D4" w14:textId="77777777" w:rsidR="00B225CD" w:rsidRPr="00B225CD" w:rsidRDefault="00B225CD" w:rsidP="00B225CD">
      <w:pPr>
        <w:tabs>
          <w:tab w:val="left" w:pos="1134"/>
        </w:tabs>
        <w:spacing w:line="276" w:lineRule="auto"/>
        <w:jc w:val="both"/>
        <w:rPr>
          <w:rFonts w:ascii="Trebuchet MS" w:hAnsi="Trebuchet MS" w:cs="Arial"/>
          <w:b/>
        </w:rPr>
      </w:pPr>
    </w:p>
    <w:p w14:paraId="4E79A047" w14:textId="25B61248" w:rsidR="00C303E0" w:rsidRPr="00FE314F" w:rsidRDefault="008258CF" w:rsidP="00CD6DAA">
      <w:pPr>
        <w:pStyle w:val="Akapitzlist"/>
        <w:numPr>
          <w:ilvl w:val="1"/>
          <w:numId w:val="48"/>
        </w:numPr>
        <w:spacing w:line="276" w:lineRule="auto"/>
        <w:ind w:left="709" w:hanging="425"/>
        <w:contextualSpacing w:val="0"/>
        <w:jc w:val="both"/>
        <w:rPr>
          <w:rFonts w:ascii="Trebuchet MS" w:hAnsi="Trebuchet MS" w:cs="Arial"/>
          <w:b/>
        </w:rPr>
      </w:pPr>
      <w:r w:rsidRPr="00C96529">
        <w:rPr>
          <w:rFonts w:ascii="Trebuchet MS" w:hAnsi="Trebuchet MS" w:cs="Arial"/>
          <w:b/>
        </w:rPr>
        <w:t>Sytuacja ekonomiczna lub finansowa</w:t>
      </w:r>
    </w:p>
    <w:p w14:paraId="2238B399" w14:textId="77777777" w:rsidR="00E65C15" w:rsidRPr="00C96529" w:rsidRDefault="00E65C15" w:rsidP="00E65C15">
      <w:pPr>
        <w:pStyle w:val="Akapitzlist"/>
        <w:spacing w:line="276" w:lineRule="auto"/>
        <w:ind w:left="709"/>
        <w:jc w:val="both"/>
        <w:rPr>
          <w:rFonts w:ascii="Trebuchet MS" w:hAnsi="Trebuchet MS" w:cs="Arial"/>
          <w:b/>
        </w:rPr>
      </w:pPr>
      <w:r w:rsidRPr="00C96529">
        <w:rPr>
          <w:rFonts w:ascii="Trebuchet MS" w:hAnsi="Trebuchet MS" w:cs="Arial"/>
        </w:rPr>
        <w:t>Zamawiający nie określa warunku w powyższym zakresie</w:t>
      </w:r>
      <w:r w:rsidRPr="00C96529">
        <w:rPr>
          <w:rFonts w:ascii="Trebuchet MS" w:hAnsi="Trebuchet MS" w:cs="Arial"/>
          <w:b/>
        </w:rPr>
        <w:t>.</w:t>
      </w:r>
    </w:p>
    <w:p w14:paraId="7C28FEB8" w14:textId="77777777" w:rsidR="00650954" w:rsidRPr="00650954" w:rsidRDefault="00650954" w:rsidP="00650954">
      <w:pPr>
        <w:spacing w:line="276" w:lineRule="auto"/>
        <w:jc w:val="both"/>
        <w:rPr>
          <w:rFonts w:ascii="Trebuchet MS" w:hAnsi="Trebuchet MS" w:cs="Arial"/>
          <w:sz w:val="20"/>
          <w:szCs w:val="20"/>
        </w:rPr>
      </w:pPr>
    </w:p>
    <w:p w14:paraId="032108FE" w14:textId="52310E98" w:rsidR="008258CF" w:rsidRPr="00B225CD" w:rsidRDefault="008258CF" w:rsidP="00B225CD">
      <w:pPr>
        <w:pStyle w:val="Akapitzlist"/>
        <w:numPr>
          <w:ilvl w:val="0"/>
          <w:numId w:val="5"/>
        </w:numPr>
        <w:spacing w:line="276" w:lineRule="auto"/>
        <w:jc w:val="both"/>
        <w:rPr>
          <w:rFonts w:ascii="Trebuchet MS" w:hAnsi="Trebuchet MS" w:cs="Arial"/>
          <w:b/>
        </w:rPr>
      </w:pPr>
      <w:r w:rsidRPr="00B225CD">
        <w:rPr>
          <w:rFonts w:ascii="Trebuchet MS" w:hAnsi="Trebuchet MS" w:cs="Arial"/>
          <w:b/>
        </w:rPr>
        <w:t>Zdolność techniczna lub zawodowa:</w:t>
      </w:r>
    </w:p>
    <w:p w14:paraId="577FFA28" w14:textId="16EC0E57" w:rsidR="00E65C15" w:rsidRDefault="00B225CD" w:rsidP="00B225CD">
      <w:pPr>
        <w:spacing w:line="276" w:lineRule="auto"/>
        <w:ind w:left="426"/>
        <w:jc w:val="both"/>
        <w:rPr>
          <w:rFonts w:ascii="Trebuchet MS" w:hAnsi="Trebuchet MS" w:cstheme="majorHAnsi"/>
          <w:b/>
          <w:bCs/>
          <w:sz w:val="20"/>
          <w:szCs w:val="20"/>
        </w:rPr>
      </w:pPr>
      <w:bookmarkStart w:id="1" w:name="_Hlk199761270"/>
      <w:r w:rsidRPr="00B225CD">
        <w:rPr>
          <w:rFonts w:ascii="Trebuchet MS" w:eastAsiaTheme="minorHAnsi" w:hAnsi="Trebuchet MS" w:cs="Liberation Sans"/>
          <w:color w:val="000000"/>
          <w:sz w:val="20"/>
          <w:szCs w:val="20"/>
          <w:lang w:eastAsia="en-US"/>
        </w:rPr>
        <w:t xml:space="preserve">Wykonawca musi wykazać, że w okresie ostatnich 3 lat przed upływem terminu składania ofert a jeżeli okres prowadzenia działalności jest krótszy – w tym okresie, wykonał lub wykonuje należycie minimum 2 </w:t>
      </w:r>
      <w:r w:rsidR="000A323F">
        <w:rPr>
          <w:rFonts w:ascii="Trebuchet MS" w:eastAsiaTheme="minorHAnsi" w:hAnsi="Trebuchet MS" w:cs="Liberation Sans"/>
          <w:color w:val="000000"/>
          <w:sz w:val="20"/>
          <w:szCs w:val="20"/>
          <w:lang w:eastAsia="en-US"/>
        </w:rPr>
        <w:t>dostawy</w:t>
      </w:r>
      <w:r w:rsidRPr="00B225CD">
        <w:rPr>
          <w:rFonts w:ascii="Trebuchet MS" w:eastAsiaTheme="minorHAnsi" w:hAnsi="Trebuchet MS" w:cs="Liberation Sans"/>
          <w:color w:val="000000"/>
          <w:sz w:val="20"/>
          <w:szCs w:val="20"/>
          <w:lang w:eastAsia="en-US"/>
        </w:rPr>
        <w:t xml:space="preserve"> polegające na sprzedaży energii elektrycznej w ciągu jednego roku – kolejnych 12 miesięcy kalendarzowych, których wielkość wynosiła minimum </w:t>
      </w:r>
      <w:r>
        <w:rPr>
          <w:rFonts w:ascii="Trebuchet MS" w:eastAsiaTheme="minorHAnsi" w:hAnsi="Trebuchet MS" w:cs="Liberation Sans"/>
          <w:color w:val="000000"/>
          <w:sz w:val="20"/>
          <w:szCs w:val="20"/>
          <w:lang w:eastAsia="en-US"/>
        </w:rPr>
        <w:t>1 5</w:t>
      </w:r>
      <w:r w:rsidRPr="00B225CD">
        <w:rPr>
          <w:rFonts w:ascii="Trebuchet MS" w:eastAsiaTheme="minorHAnsi" w:hAnsi="Trebuchet MS" w:cs="Liberation Sans"/>
          <w:color w:val="000000"/>
          <w:sz w:val="20"/>
          <w:szCs w:val="20"/>
          <w:lang w:eastAsia="en-US"/>
        </w:rPr>
        <w:t>00 MWh każda</w:t>
      </w:r>
      <w:r w:rsidR="00DA6B73">
        <w:rPr>
          <w:rFonts w:ascii="Trebuchet MS" w:eastAsiaTheme="minorHAnsi" w:hAnsi="Trebuchet MS" w:cs="Liberation Sans"/>
          <w:color w:val="000000"/>
          <w:sz w:val="20"/>
          <w:szCs w:val="20"/>
          <w:lang w:eastAsia="en-US"/>
        </w:rPr>
        <w:t xml:space="preserve"> w ramach jednej umowy</w:t>
      </w:r>
      <w:r w:rsidRPr="00B225CD">
        <w:rPr>
          <w:rFonts w:ascii="Trebuchet MS" w:eastAsiaTheme="minorHAnsi" w:hAnsi="Trebuchet MS" w:cs="Liberation Sans"/>
          <w:color w:val="000000"/>
          <w:sz w:val="20"/>
          <w:szCs w:val="20"/>
          <w:lang w:eastAsia="en-US"/>
        </w:rPr>
        <w:t>,</w:t>
      </w:r>
    </w:p>
    <w:p w14:paraId="172F095C" w14:textId="22A3BCA1" w:rsidR="00E65C15" w:rsidRPr="0074173C" w:rsidRDefault="00E65C15" w:rsidP="00DA6B73">
      <w:pPr>
        <w:spacing w:line="276" w:lineRule="auto"/>
        <w:ind w:left="426"/>
        <w:jc w:val="both"/>
        <w:rPr>
          <w:rFonts w:ascii="Trebuchet MS" w:hAnsi="Trebuchet MS" w:cstheme="majorHAnsi"/>
          <w:b/>
          <w:bCs/>
          <w:sz w:val="20"/>
          <w:szCs w:val="20"/>
        </w:rPr>
      </w:pPr>
      <w:r w:rsidRPr="0074173C">
        <w:rPr>
          <w:rFonts w:ascii="Trebuchet MS" w:hAnsi="Trebuchet MS" w:cstheme="majorHAnsi"/>
          <w:b/>
          <w:bCs/>
          <w:sz w:val="20"/>
          <w:szCs w:val="20"/>
        </w:rPr>
        <w:t>Uwaga:</w:t>
      </w:r>
    </w:p>
    <w:p w14:paraId="0286D130" w14:textId="6E93B09E" w:rsidR="00E65C15" w:rsidRDefault="00E65C15" w:rsidP="00DA6B73">
      <w:pPr>
        <w:ind w:left="426"/>
        <w:jc w:val="both"/>
        <w:rPr>
          <w:rFonts w:ascii="Trebuchet MS" w:hAnsi="Trebuchet MS" w:cstheme="majorHAnsi"/>
          <w:sz w:val="20"/>
          <w:szCs w:val="20"/>
        </w:rPr>
      </w:pPr>
      <w:r w:rsidRPr="0074173C">
        <w:rPr>
          <w:rFonts w:ascii="Trebuchet MS" w:hAnsi="Trebuchet MS" w:cstheme="majorHAnsi"/>
          <w:sz w:val="20"/>
          <w:szCs w:val="20"/>
        </w:rPr>
        <w:lastRenderedPageBreak/>
        <w:t xml:space="preserve">Mając na uwadze art. 117 ust. 1 ustawy Zamawiający zastrzega, że w sytuacji składania oferty przez Wykonawców wspólnie ubiegających się o udzielenie zamówienia oraz analogicznie w sytuacji, gdy Wykonawca będzie polegał na zasobach innego podmiotu, na zasadach określonych w art. 118 ustawy, warunek, o którym mowa w pkt </w:t>
      </w:r>
      <w:r w:rsidR="00DA6B73">
        <w:rPr>
          <w:rFonts w:ascii="Trebuchet MS" w:hAnsi="Trebuchet MS" w:cstheme="majorHAnsi"/>
          <w:sz w:val="20"/>
          <w:szCs w:val="20"/>
        </w:rPr>
        <w:t>4</w:t>
      </w:r>
      <w:r w:rsidRPr="0074173C">
        <w:rPr>
          <w:rFonts w:ascii="Trebuchet MS" w:hAnsi="Trebuchet MS" w:cstheme="majorHAnsi"/>
          <w:sz w:val="20"/>
          <w:szCs w:val="20"/>
        </w:rPr>
        <w:t xml:space="preserve">, musi zostać spełniony w całości przez Wykonawcę lub jednego z Wykonawców wspólnie składającego ofertę lub podmiot, na którego zdolności w tym zakresie powołuje się Wykonawca – </w:t>
      </w:r>
      <w:r w:rsidRPr="00383556">
        <w:rPr>
          <w:rFonts w:ascii="Trebuchet MS" w:hAnsi="Trebuchet MS" w:cstheme="majorHAnsi"/>
          <w:b/>
          <w:bCs/>
          <w:sz w:val="20"/>
          <w:szCs w:val="20"/>
        </w:rPr>
        <w:t>brak możliwości tzw. sumowania zasobów w zakresie doświadczenia w ramach jednego warunku</w:t>
      </w:r>
      <w:r>
        <w:rPr>
          <w:rFonts w:ascii="Trebuchet MS" w:hAnsi="Trebuchet MS" w:cstheme="majorHAnsi"/>
          <w:sz w:val="20"/>
          <w:szCs w:val="20"/>
        </w:rPr>
        <w:t>.</w:t>
      </w:r>
    </w:p>
    <w:p w14:paraId="40C6E54C" w14:textId="77777777" w:rsidR="005A579F" w:rsidRDefault="005A579F" w:rsidP="005A579F">
      <w:pPr>
        <w:ind w:left="567"/>
        <w:jc w:val="both"/>
        <w:rPr>
          <w:rFonts w:ascii="Trebuchet MS" w:eastAsiaTheme="minorHAnsi" w:hAnsi="Trebuchet MS" w:cs="Liberation Sans"/>
          <w:color w:val="000000"/>
          <w:sz w:val="20"/>
          <w:szCs w:val="20"/>
          <w:lang w:eastAsia="en-US"/>
        </w:rPr>
      </w:pPr>
    </w:p>
    <w:bookmarkEnd w:id="1"/>
    <w:p w14:paraId="0C76B768" w14:textId="0666C369" w:rsidR="00A411B7" w:rsidRPr="00B11714" w:rsidRDefault="00A411B7" w:rsidP="00B225CD">
      <w:pPr>
        <w:pStyle w:val="Akapitzlist"/>
        <w:numPr>
          <w:ilvl w:val="0"/>
          <w:numId w:val="5"/>
        </w:numPr>
        <w:spacing w:line="276" w:lineRule="auto"/>
        <w:ind w:left="284"/>
        <w:jc w:val="both"/>
        <w:rPr>
          <w:rFonts w:ascii="Trebuchet MS" w:hAnsi="Trebuchet MS" w:cstheme="majorHAnsi"/>
        </w:rPr>
      </w:pPr>
      <w:r w:rsidRPr="00B11714">
        <w:rPr>
          <w:rFonts w:ascii="Trebuchet MS" w:hAnsi="Trebuchet MS" w:cstheme="majorHAnsi"/>
        </w:rPr>
        <w:t xml:space="preserve">Wykonawca może w celu potwierdzenia spełniania warunków udziału w postępowaniu, </w:t>
      </w:r>
      <w:r w:rsidR="005253C4" w:rsidRPr="00B11714">
        <w:rPr>
          <w:rFonts w:ascii="Trebuchet MS" w:hAnsi="Trebuchet MS" w:cstheme="majorHAnsi"/>
        </w:rPr>
        <w:br/>
      </w:r>
      <w:r w:rsidRPr="00B11714">
        <w:rPr>
          <w:rFonts w:ascii="Trebuchet MS" w:hAnsi="Trebuchet MS" w:cstheme="majorHAnsi"/>
        </w:rPr>
        <w:t xml:space="preserve">polegać na zdolnościach technicznych lub zawodowych </w:t>
      </w:r>
      <w:r w:rsidR="00FC4A7C" w:rsidRPr="00B11714">
        <w:rPr>
          <w:rFonts w:ascii="Trebuchet MS" w:hAnsi="Trebuchet MS" w:cstheme="majorHAnsi"/>
        </w:rPr>
        <w:t xml:space="preserve">lub sytuacji finansowej lub ekonomicznej </w:t>
      </w:r>
      <w:r w:rsidRPr="00B11714">
        <w:rPr>
          <w:rFonts w:ascii="Trebuchet MS" w:hAnsi="Trebuchet MS" w:cstheme="majorHAnsi"/>
        </w:rPr>
        <w:t>podmiotów udostępniających zasoby, niezależnie od charakteru prawnego łączących go z nimi stosunków prawnych.</w:t>
      </w:r>
    </w:p>
    <w:p w14:paraId="1DBD9293" w14:textId="05A81C03" w:rsidR="00A411B7" w:rsidRPr="00650954" w:rsidRDefault="00A411B7" w:rsidP="00B225CD">
      <w:pPr>
        <w:pStyle w:val="Akapitzlist"/>
        <w:numPr>
          <w:ilvl w:val="1"/>
          <w:numId w:val="5"/>
        </w:numPr>
        <w:spacing w:line="276" w:lineRule="auto"/>
        <w:ind w:left="709"/>
        <w:jc w:val="both"/>
        <w:rPr>
          <w:rFonts w:ascii="Trebuchet MS" w:hAnsi="Trebuchet MS" w:cstheme="majorHAnsi"/>
          <w:b/>
          <w:bCs/>
        </w:rPr>
      </w:pPr>
      <w:r w:rsidRPr="00650954">
        <w:rPr>
          <w:rFonts w:ascii="Trebuchet MS" w:hAnsi="Trebuchet MS" w:cstheme="majorHAnsi"/>
          <w:b/>
          <w:bCs/>
        </w:rPr>
        <w:t>Wykonawca, który polega na zdolnościach</w:t>
      </w:r>
      <w:r w:rsidR="00353C45" w:rsidRPr="00650954">
        <w:rPr>
          <w:rFonts w:ascii="Trebuchet MS" w:hAnsi="Trebuchet MS" w:cstheme="majorHAnsi"/>
          <w:b/>
          <w:bCs/>
        </w:rPr>
        <w:t xml:space="preserve"> lub sytuacji</w:t>
      </w:r>
      <w:r w:rsidRPr="00650954">
        <w:rPr>
          <w:rFonts w:ascii="Trebuchet MS" w:hAnsi="Trebuchet MS" w:cstheme="majorHAnsi"/>
          <w:b/>
          <w:bCs/>
        </w:rPr>
        <w:t xml:space="preserve">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ACD43E" w14:textId="02A53BA9" w:rsidR="00A411B7" w:rsidRPr="00C96529" w:rsidRDefault="00A411B7" w:rsidP="00B225CD">
      <w:pPr>
        <w:pStyle w:val="Akapitzlist"/>
        <w:numPr>
          <w:ilvl w:val="1"/>
          <w:numId w:val="5"/>
        </w:numPr>
        <w:spacing w:line="276" w:lineRule="auto"/>
        <w:ind w:left="709"/>
        <w:jc w:val="both"/>
        <w:rPr>
          <w:rFonts w:ascii="Trebuchet MS" w:hAnsi="Trebuchet MS" w:cstheme="majorHAnsi"/>
        </w:rPr>
      </w:pPr>
      <w:r w:rsidRPr="00C96529">
        <w:rPr>
          <w:rFonts w:ascii="Trebuchet MS" w:hAnsi="Trebuchet MS" w:cstheme="majorHAnsi"/>
        </w:rPr>
        <w:t xml:space="preserve">Zobowiązanie podmiotu udostępniającego zasoby, o którym mowa </w:t>
      </w:r>
      <w:r w:rsidR="00D00CB6" w:rsidRPr="00C96529">
        <w:rPr>
          <w:rFonts w:ascii="Trebuchet MS" w:hAnsi="Trebuchet MS" w:cstheme="majorHAnsi"/>
        </w:rPr>
        <w:t xml:space="preserve">powyżej </w:t>
      </w:r>
      <w:r w:rsidRPr="00C96529">
        <w:rPr>
          <w:rFonts w:ascii="Trebuchet MS" w:hAnsi="Trebuchet MS" w:cstheme="majorHAnsi"/>
        </w:rPr>
        <w:t xml:space="preserve">w pkt </w:t>
      </w:r>
      <w:r w:rsidR="00B225CD">
        <w:rPr>
          <w:rFonts w:ascii="Trebuchet MS" w:hAnsi="Trebuchet MS" w:cstheme="majorHAnsi"/>
        </w:rPr>
        <w:t>5</w:t>
      </w:r>
      <w:r w:rsidRPr="00C96529">
        <w:rPr>
          <w:rFonts w:ascii="Trebuchet MS" w:hAnsi="Trebuchet MS" w:cstheme="majorHAnsi"/>
        </w:rPr>
        <w:t>.</w:t>
      </w:r>
      <w:r w:rsidR="00B225CD">
        <w:rPr>
          <w:rFonts w:ascii="Trebuchet MS" w:hAnsi="Trebuchet MS" w:cstheme="majorHAnsi"/>
        </w:rPr>
        <w:t>1</w:t>
      </w:r>
      <w:r w:rsidRPr="00C96529">
        <w:rPr>
          <w:rFonts w:ascii="Trebuchet MS" w:hAnsi="Trebuchet MS" w:cstheme="majorHAnsi"/>
        </w:rPr>
        <w:t>.</w:t>
      </w:r>
      <w:r w:rsidR="005253C4" w:rsidRPr="00C96529">
        <w:rPr>
          <w:rFonts w:ascii="Trebuchet MS" w:hAnsi="Trebuchet MS" w:cstheme="majorHAnsi"/>
        </w:rPr>
        <w:t xml:space="preserve"> SW</w:t>
      </w:r>
      <w:r w:rsidR="00566DE9" w:rsidRPr="00C96529">
        <w:rPr>
          <w:rFonts w:ascii="Trebuchet MS" w:hAnsi="Trebuchet MS" w:cstheme="majorHAnsi"/>
        </w:rPr>
        <w:t>Z</w:t>
      </w:r>
      <w:r w:rsidRPr="00C96529">
        <w:rPr>
          <w:rFonts w:ascii="Trebuchet MS" w:hAnsi="Trebuchet MS" w:cstheme="majorHAnsi"/>
        </w:rPr>
        <w:t>, potwierdza, że stosunek łączący</w:t>
      </w:r>
      <w:r w:rsidR="00921ED4" w:rsidRPr="00C96529">
        <w:rPr>
          <w:rFonts w:ascii="Trebuchet MS" w:hAnsi="Trebuchet MS" w:cstheme="majorHAnsi"/>
        </w:rPr>
        <w:t xml:space="preserve"> W</w:t>
      </w:r>
      <w:r w:rsidRPr="00C96529">
        <w:rPr>
          <w:rFonts w:ascii="Trebuchet MS" w:hAnsi="Trebuchet MS" w:cstheme="majorHAnsi"/>
        </w:rPr>
        <w:t>ykonawcę z podmiotami udostępniającymi zasoby gwarantuje rzeczywisty dostęp do tych zasobów oraz określa w szczególności:</w:t>
      </w:r>
    </w:p>
    <w:p w14:paraId="4667ADE2" w14:textId="77777777" w:rsidR="00124C84" w:rsidRDefault="00A411B7" w:rsidP="00CD6DAA">
      <w:pPr>
        <w:pStyle w:val="Akapitzlist"/>
        <w:numPr>
          <w:ilvl w:val="2"/>
          <w:numId w:val="33"/>
        </w:numPr>
        <w:spacing w:line="276" w:lineRule="auto"/>
        <w:ind w:left="1134" w:hanging="362"/>
        <w:jc w:val="both"/>
        <w:rPr>
          <w:rFonts w:ascii="Trebuchet MS" w:hAnsi="Trebuchet MS" w:cstheme="majorHAnsi"/>
        </w:rPr>
      </w:pPr>
      <w:r w:rsidRPr="00C96529">
        <w:rPr>
          <w:rFonts w:ascii="Trebuchet MS" w:hAnsi="Trebuchet MS" w:cstheme="majorHAnsi"/>
        </w:rPr>
        <w:t xml:space="preserve">zakres dostępnych </w:t>
      </w:r>
      <w:r w:rsidR="00921ED4" w:rsidRPr="00C96529">
        <w:rPr>
          <w:rFonts w:ascii="Trebuchet MS" w:hAnsi="Trebuchet MS" w:cstheme="majorHAnsi"/>
        </w:rPr>
        <w:t>W</w:t>
      </w:r>
      <w:r w:rsidRPr="00C96529">
        <w:rPr>
          <w:rFonts w:ascii="Trebuchet MS" w:hAnsi="Trebuchet MS" w:cstheme="majorHAnsi"/>
        </w:rPr>
        <w:t>ykonawcy zasobów podmiotu udostępniającego zasoby</w:t>
      </w:r>
      <w:r w:rsidR="00D00CB6" w:rsidRPr="00C96529">
        <w:rPr>
          <w:rFonts w:ascii="Trebuchet MS" w:hAnsi="Trebuchet MS" w:cstheme="majorHAnsi"/>
        </w:rPr>
        <w:t>,</w:t>
      </w:r>
    </w:p>
    <w:p w14:paraId="5E2EF8B8" w14:textId="77777777" w:rsidR="00124C84" w:rsidRDefault="00A411B7" w:rsidP="00CD6DAA">
      <w:pPr>
        <w:pStyle w:val="Akapitzlist"/>
        <w:numPr>
          <w:ilvl w:val="2"/>
          <w:numId w:val="33"/>
        </w:numPr>
        <w:spacing w:line="276" w:lineRule="auto"/>
        <w:ind w:left="1134" w:hanging="362"/>
        <w:jc w:val="both"/>
        <w:rPr>
          <w:rFonts w:ascii="Trebuchet MS" w:hAnsi="Trebuchet MS" w:cstheme="majorHAnsi"/>
        </w:rPr>
      </w:pPr>
      <w:r w:rsidRPr="00124C84">
        <w:rPr>
          <w:rFonts w:ascii="Trebuchet MS" w:hAnsi="Trebuchet MS" w:cstheme="majorHAnsi"/>
        </w:rPr>
        <w:t xml:space="preserve">sposób i okres udostępnienia </w:t>
      </w:r>
      <w:r w:rsidR="00921ED4" w:rsidRPr="00124C84">
        <w:rPr>
          <w:rFonts w:ascii="Trebuchet MS" w:hAnsi="Trebuchet MS" w:cstheme="majorHAnsi"/>
        </w:rPr>
        <w:t>W</w:t>
      </w:r>
      <w:r w:rsidRPr="00124C84">
        <w:rPr>
          <w:rFonts w:ascii="Trebuchet MS" w:hAnsi="Trebuchet MS" w:cstheme="majorHAnsi"/>
        </w:rPr>
        <w:t>ykonawcy i wykorzystania przez niego zasobów podmiotu udostępniającego te zasoby przy wykonywaniu zamówienia</w:t>
      </w:r>
      <w:r w:rsidR="00D00CB6" w:rsidRPr="00124C84">
        <w:rPr>
          <w:rFonts w:ascii="Trebuchet MS" w:hAnsi="Trebuchet MS" w:cstheme="majorHAnsi"/>
        </w:rPr>
        <w:t>,</w:t>
      </w:r>
    </w:p>
    <w:p w14:paraId="04EC1591" w14:textId="6CAE7A3F" w:rsidR="00A411B7" w:rsidRPr="00124C84" w:rsidRDefault="00A411B7" w:rsidP="00CD6DAA">
      <w:pPr>
        <w:pStyle w:val="Akapitzlist"/>
        <w:numPr>
          <w:ilvl w:val="2"/>
          <w:numId w:val="33"/>
        </w:numPr>
        <w:spacing w:line="276" w:lineRule="auto"/>
        <w:ind w:left="1134" w:hanging="362"/>
        <w:jc w:val="both"/>
        <w:rPr>
          <w:rFonts w:ascii="Trebuchet MS" w:hAnsi="Trebuchet MS" w:cstheme="majorHAnsi"/>
        </w:rPr>
      </w:pPr>
      <w:r w:rsidRPr="00124C84">
        <w:rPr>
          <w:rFonts w:ascii="Trebuchet MS" w:hAnsi="Trebuchet MS" w:cstheme="majorHAnsi"/>
        </w:rPr>
        <w:t xml:space="preserve">czy i w jakim zakresie podmiot udostępniający zasoby, na zdolnościach którego </w:t>
      </w:r>
      <w:r w:rsidR="00921ED4" w:rsidRPr="00124C84">
        <w:rPr>
          <w:rFonts w:ascii="Trebuchet MS" w:hAnsi="Trebuchet MS" w:cstheme="majorHAnsi"/>
        </w:rPr>
        <w:t>W</w:t>
      </w:r>
      <w:r w:rsidRPr="00124C84">
        <w:rPr>
          <w:rFonts w:ascii="Trebuchet MS" w:hAnsi="Trebuchet MS" w:cstheme="majorHAnsi"/>
        </w:rPr>
        <w:t xml:space="preserve">ykonawca polega w odniesieniu do warunków udziału w postępowaniu dotyczących </w:t>
      </w:r>
      <w:r w:rsidR="0077508C" w:rsidRPr="00124C84">
        <w:rPr>
          <w:rFonts w:ascii="Trebuchet MS" w:hAnsi="Trebuchet MS" w:cstheme="majorHAnsi"/>
        </w:rPr>
        <w:t xml:space="preserve">wykształcenia, </w:t>
      </w:r>
      <w:r w:rsidR="00AB641D" w:rsidRPr="00124C84">
        <w:rPr>
          <w:rFonts w:ascii="Trebuchet MS" w:hAnsi="Trebuchet MS" w:cstheme="majorHAnsi"/>
        </w:rPr>
        <w:t xml:space="preserve">kwalifikacji zawodowych lub </w:t>
      </w:r>
      <w:r w:rsidRPr="00124C84">
        <w:rPr>
          <w:rFonts w:ascii="Trebuchet MS" w:hAnsi="Trebuchet MS" w:cstheme="majorHAnsi"/>
        </w:rPr>
        <w:t xml:space="preserve">doświadczenia, zrealizuje </w:t>
      </w:r>
      <w:r w:rsidR="00AB641D" w:rsidRPr="00124C84">
        <w:rPr>
          <w:rFonts w:ascii="Trebuchet MS" w:hAnsi="Trebuchet MS" w:cstheme="majorHAnsi"/>
        </w:rPr>
        <w:t>roboty budowlane</w:t>
      </w:r>
      <w:r w:rsidR="00C54693">
        <w:rPr>
          <w:rFonts w:ascii="Trebuchet MS" w:hAnsi="Trebuchet MS" w:cstheme="majorHAnsi"/>
        </w:rPr>
        <w:t xml:space="preserve"> lub usługi</w:t>
      </w:r>
      <w:r w:rsidRPr="00124C84">
        <w:rPr>
          <w:rFonts w:ascii="Trebuchet MS" w:hAnsi="Trebuchet MS" w:cstheme="majorHAnsi"/>
        </w:rPr>
        <w:t>, których wskazane zdolności dotyczą.</w:t>
      </w:r>
    </w:p>
    <w:p w14:paraId="7004081B" w14:textId="3D40B6A6" w:rsidR="0004441C" w:rsidRPr="00C96529" w:rsidRDefault="00890995" w:rsidP="00B225CD">
      <w:pPr>
        <w:pStyle w:val="Akapitzlist"/>
        <w:numPr>
          <w:ilvl w:val="1"/>
          <w:numId w:val="5"/>
        </w:numPr>
        <w:spacing w:line="276" w:lineRule="auto"/>
        <w:ind w:left="709"/>
        <w:jc w:val="both"/>
        <w:rPr>
          <w:rFonts w:ascii="Trebuchet MS" w:hAnsi="Trebuchet MS" w:cstheme="majorHAnsi"/>
        </w:rPr>
      </w:pPr>
      <w:r w:rsidRPr="00C96529">
        <w:rPr>
          <w:rFonts w:ascii="Trebuchet MS" w:hAnsi="Trebuchet MS" w:cstheme="majorHAnsi"/>
        </w:rPr>
        <w:t xml:space="preserve">Zamawiający ocenia, czy udostępniane </w:t>
      </w:r>
      <w:r w:rsidR="00921ED4" w:rsidRPr="00C96529">
        <w:rPr>
          <w:rFonts w:ascii="Trebuchet MS" w:hAnsi="Trebuchet MS" w:cstheme="majorHAnsi"/>
        </w:rPr>
        <w:t>W</w:t>
      </w:r>
      <w:r w:rsidRPr="00C96529">
        <w:rPr>
          <w:rFonts w:ascii="Trebuchet MS" w:hAnsi="Trebuchet MS" w:cstheme="majorHAnsi"/>
        </w:rPr>
        <w:t>ykonawcy przez podmioty udostępniające zasoby zdolności techniczne lub zawodowe</w:t>
      </w:r>
      <w:r w:rsidR="00FC4A7C">
        <w:rPr>
          <w:rFonts w:ascii="Trebuchet MS" w:hAnsi="Trebuchet MS" w:cstheme="majorHAnsi"/>
        </w:rPr>
        <w:t xml:space="preserve"> lub ich sytuacja finansowe lub ekonomiczna</w:t>
      </w:r>
      <w:r w:rsidRPr="00C96529">
        <w:rPr>
          <w:rFonts w:ascii="Trebuchet MS" w:hAnsi="Trebuchet MS" w:cstheme="majorHAnsi"/>
        </w:rPr>
        <w:t xml:space="preserve">, pozwalają na wykazanie przez </w:t>
      </w:r>
      <w:r w:rsidR="0034310E" w:rsidRPr="00C96529">
        <w:rPr>
          <w:rFonts w:ascii="Trebuchet MS" w:hAnsi="Trebuchet MS" w:cstheme="majorHAnsi"/>
        </w:rPr>
        <w:t>W</w:t>
      </w:r>
      <w:r w:rsidRPr="00C96529">
        <w:rPr>
          <w:rFonts w:ascii="Trebuchet MS" w:hAnsi="Trebuchet MS" w:cstheme="majorHAnsi"/>
        </w:rPr>
        <w:t xml:space="preserve">ykonawcę spełniania warunków udziału w postępowaniu, o których mowa </w:t>
      </w:r>
      <w:r w:rsidR="00D00CB6" w:rsidRPr="00C96529">
        <w:rPr>
          <w:rFonts w:ascii="Trebuchet MS" w:hAnsi="Trebuchet MS" w:cstheme="majorHAnsi"/>
        </w:rPr>
        <w:t xml:space="preserve">powyżej </w:t>
      </w:r>
      <w:r w:rsidRPr="00C96529">
        <w:rPr>
          <w:rFonts w:ascii="Trebuchet MS" w:hAnsi="Trebuchet MS" w:cstheme="majorHAnsi"/>
        </w:rPr>
        <w:t xml:space="preserve">w pkt 3, a także bada, czy nie zachodzą wobec tego podmiotu </w:t>
      </w:r>
      <w:r w:rsidR="0034310E" w:rsidRPr="00C96529">
        <w:rPr>
          <w:rFonts w:ascii="Trebuchet MS" w:hAnsi="Trebuchet MS" w:cstheme="majorHAnsi"/>
        </w:rPr>
        <w:t>przesłanki</w:t>
      </w:r>
      <w:r w:rsidRPr="00C96529">
        <w:rPr>
          <w:rFonts w:ascii="Trebuchet MS" w:hAnsi="Trebuchet MS" w:cstheme="majorHAnsi"/>
        </w:rPr>
        <w:t xml:space="preserve"> wykluczenia, które zostały przewidziane względem </w:t>
      </w:r>
      <w:r w:rsidR="0034310E" w:rsidRPr="00C96529">
        <w:rPr>
          <w:rFonts w:ascii="Trebuchet MS" w:hAnsi="Trebuchet MS" w:cstheme="majorHAnsi"/>
        </w:rPr>
        <w:t>W</w:t>
      </w:r>
      <w:r w:rsidRPr="00C96529">
        <w:rPr>
          <w:rFonts w:ascii="Trebuchet MS" w:hAnsi="Trebuchet MS" w:cstheme="majorHAnsi"/>
        </w:rPr>
        <w:t>ykonawcy</w:t>
      </w:r>
      <w:r w:rsidR="0004441C" w:rsidRPr="00C96529">
        <w:rPr>
          <w:rFonts w:ascii="Trebuchet MS" w:hAnsi="Trebuchet MS" w:cstheme="majorHAnsi"/>
        </w:rPr>
        <w:t xml:space="preserve"> </w:t>
      </w:r>
      <w:r w:rsidR="00D00CB6" w:rsidRPr="00C96529">
        <w:rPr>
          <w:rFonts w:ascii="Trebuchet MS" w:hAnsi="Trebuchet MS" w:cstheme="majorHAnsi"/>
        </w:rPr>
        <w:t xml:space="preserve">powyżej </w:t>
      </w:r>
      <w:r w:rsidR="0004441C" w:rsidRPr="00C96529">
        <w:rPr>
          <w:rFonts w:ascii="Trebuchet MS" w:hAnsi="Trebuchet MS" w:cstheme="majorHAnsi"/>
        </w:rPr>
        <w:t>w pkt 2</w:t>
      </w:r>
      <w:r w:rsidRPr="00C96529">
        <w:rPr>
          <w:rFonts w:ascii="Trebuchet MS" w:hAnsi="Trebuchet MS" w:cstheme="majorHAnsi"/>
        </w:rPr>
        <w:t>.</w:t>
      </w:r>
    </w:p>
    <w:p w14:paraId="65B7E8FF" w14:textId="239CAB0E" w:rsidR="0004441C" w:rsidRPr="00C96529" w:rsidRDefault="0004441C" w:rsidP="00B225CD">
      <w:pPr>
        <w:pStyle w:val="Akapitzlist"/>
        <w:numPr>
          <w:ilvl w:val="1"/>
          <w:numId w:val="5"/>
        </w:numPr>
        <w:spacing w:line="276" w:lineRule="auto"/>
        <w:ind w:left="709"/>
        <w:jc w:val="both"/>
        <w:rPr>
          <w:rFonts w:ascii="Trebuchet MS" w:hAnsi="Trebuchet MS" w:cstheme="majorHAnsi"/>
        </w:rPr>
      </w:pPr>
      <w:r w:rsidRPr="00C96529">
        <w:rPr>
          <w:rFonts w:ascii="Trebuchet MS" w:hAnsi="Trebuchet MS" w:cstheme="majorHAnsi"/>
        </w:rPr>
        <w:t>Jeżeli zdolności techniczne lub zawodowe</w:t>
      </w:r>
      <w:r w:rsidR="00FC4A7C">
        <w:rPr>
          <w:rFonts w:ascii="Trebuchet MS" w:hAnsi="Trebuchet MS" w:cstheme="majorHAnsi"/>
        </w:rPr>
        <w:t>, sytuacja ekonomiczna lub finansowa</w:t>
      </w:r>
      <w:r w:rsidR="00453075" w:rsidRPr="00C96529">
        <w:rPr>
          <w:rFonts w:ascii="Trebuchet MS" w:hAnsi="Trebuchet MS" w:cstheme="majorHAnsi"/>
        </w:rPr>
        <w:t xml:space="preserve"> </w:t>
      </w:r>
      <w:r w:rsidRPr="00C96529">
        <w:rPr>
          <w:rFonts w:ascii="Trebuchet MS" w:hAnsi="Trebuchet MS" w:cstheme="majorHAnsi"/>
        </w:rPr>
        <w:t>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B725BC5" w14:textId="77777777" w:rsidR="00C55C20" w:rsidRPr="00C96529" w:rsidRDefault="0004441C" w:rsidP="00B225CD">
      <w:pPr>
        <w:pStyle w:val="Akapitzlist"/>
        <w:numPr>
          <w:ilvl w:val="1"/>
          <w:numId w:val="5"/>
        </w:numPr>
        <w:spacing w:line="276" w:lineRule="auto"/>
        <w:ind w:left="709"/>
        <w:jc w:val="both"/>
        <w:rPr>
          <w:rFonts w:ascii="Trebuchet MS" w:hAnsi="Trebuchet MS" w:cstheme="majorHAnsi"/>
        </w:rPr>
      </w:pPr>
      <w:r w:rsidRPr="00C96529">
        <w:rPr>
          <w:rFonts w:ascii="Trebuchet MS" w:hAnsi="Trebuchet MS" w:cstheme="majorHAnsi"/>
        </w:rPr>
        <w:t xml:space="preserve">Wykonawca nie może, po upływie terminu składania ofert, powoływać się na zdolności </w:t>
      </w:r>
      <w:r w:rsidR="00B428D5" w:rsidRPr="00C96529">
        <w:rPr>
          <w:rFonts w:ascii="Trebuchet MS" w:hAnsi="Trebuchet MS" w:cstheme="majorHAnsi"/>
        </w:rPr>
        <w:br/>
      </w:r>
      <w:r w:rsidRPr="00C96529">
        <w:rPr>
          <w:rFonts w:ascii="Trebuchet MS" w:hAnsi="Trebuchet MS" w:cstheme="majorHAnsi"/>
        </w:rPr>
        <w:t>lub sytuację podmiotów udostępniających zasoby, jeżeli na etapie składania ofert nie polegał on w danym zakresie na zdolnościach lub sytuacji podmiotów udostępniających zasoby.</w:t>
      </w:r>
    </w:p>
    <w:p w14:paraId="16DF2369" w14:textId="77777777" w:rsidR="003308FE" w:rsidRDefault="003308FE" w:rsidP="003D7664">
      <w:pPr>
        <w:pStyle w:val="Akapitzlist"/>
        <w:spacing w:line="276" w:lineRule="auto"/>
        <w:ind w:left="0"/>
        <w:jc w:val="center"/>
        <w:rPr>
          <w:rFonts w:ascii="Trebuchet MS" w:hAnsi="Trebuchet MS" w:cstheme="majorHAnsi"/>
          <w:b/>
          <w:bCs/>
        </w:rPr>
      </w:pPr>
    </w:p>
    <w:p w14:paraId="2A246E12" w14:textId="77777777" w:rsidR="00C30185" w:rsidRPr="00EF39BD" w:rsidRDefault="00C30185" w:rsidP="00C30185">
      <w:pPr>
        <w:pStyle w:val="Akapitzlist"/>
        <w:ind w:left="142"/>
        <w:jc w:val="both"/>
        <w:rPr>
          <w:rFonts w:ascii="Trebuchet MS" w:hAnsi="Trebuchet MS" w:cs="Arial"/>
          <w:bCs/>
        </w:rPr>
      </w:pPr>
      <w:r>
        <w:rPr>
          <w:rFonts w:ascii="Trebuchet MS" w:hAnsi="Trebuchet MS" w:cs="Arial"/>
          <w:bCs/>
        </w:rPr>
        <w:t xml:space="preserve">Uwaga! </w:t>
      </w:r>
      <w:r w:rsidRPr="00EA6A9E">
        <w:rPr>
          <w:rFonts w:ascii="Trebuchet MS" w:hAnsi="Trebuchet MS" w:cs="Arial"/>
          <w:bCs/>
        </w:rPr>
        <w:t>Zamawiający informuję, że dla przedmiotu zamówienia nie zostały jeszcze określone poziomy zdolności, o których mowa w art. 112 ust. 3 Ustawy (brak w tym zakresie przepisów wykonawczych, które mają zostać wydane na podstawie art. 5 ust. 4 ustawy z dnia 5 sierpnia 2025 r. o certyfikacji wykonawców zamówień publicznych (Dz.U. poz. 1235, z późn.zm.).</w:t>
      </w:r>
    </w:p>
    <w:p w14:paraId="7E833655" w14:textId="77777777" w:rsidR="003308FE" w:rsidRDefault="003308FE" w:rsidP="003D7664">
      <w:pPr>
        <w:pStyle w:val="Akapitzlist"/>
        <w:spacing w:line="276" w:lineRule="auto"/>
        <w:ind w:left="0"/>
        <w:jc w:val="center"/>
        <w:rPr>
          <w:rFonts w:ascii="Trebuchet MS" w:hAnsi="Trebuchet MS" w:cstheme="majorHAnsi"/>
          <w:b/>
          <w:bCs/>
        </w:rPr>
      </w:pPr>
    </w:p>
    <w:p w14:paraId="670E49DA" w14:textId="067ED947" w:rsidR="004C746D" w:rsidRPr="00366B23" w:rsidRDefault="004C746D" w:rsidP="003D7664">
      <w:pPr>
        <w:pStyle w:val="Akapitzlist"/>
        <w:spacing w:line="276" w:lineRule="auto"/>
        <w:ind w:left="0"/>
        <w:jc w:val="center"/>
        <w:rPr>
          <w:rFonts w:ascii="Trebuchet MS" w:hAnsi="Trebuchet MS" w:cstheme="majorHAnsi"/>
          <w:b/>
          <w:bCs/>
        </w:rPr>
      </w:pPr>
      <w:r w:rsidRPr="00366B23">
        <w:rPr>
          <w:rFonts w:ascii="Trebuchet MS" w:hAnsi="Trebuchet MS" w:cstheme="majorHAnsi"/>
          <w:b/>
          <w:bCs/>
        </w:rPr>
        <w:t xml:space="preserve">Dział </w:t>
      </w:r>
      <w:r w:rsidR="00C55C20" w:rsidRPr="00366B23">
        <w:rPr>
          <w:rFonts w:ascii="Trebuchet MS" w:hAnsi="Trebuchet MS" w:cstheme="majorHAnsi"/>
          <w:b/>
          <w:bCs/>
        </w:rPr>
        <w:t>VI</w:t>
      </w:r>
    </w:p>
    <w:p w14:paraId="2A340EE8" w14:textId="77777777" w:rsidR="00A411B7" w:rsidRPr="00366B23" w:rsidRDefault="004C746D" w:rsidP="003D7664">
      <w:pPr>
        <w:spacing w:line="276" w:lineRule="auto"/>
        <w:jc w:val="center"/>
        <w:rPr>
          <w:rFonts w:ascii="Trebuchet MS" w:hAnsi="Trebuchet MS" w:cstheme="majorHAnsi"/>
          <w:b/>
          <w:bCs/>
          <w:sz w:val="20"/>
          <w:szCs w:val="20"/>
        </w:rPr>
      </w:pPr>
      <w:r w:rsidRPr="00366B23">
        <w:rPr>
          <w:rFonts w:ascii="Trebuchet MS" w:hAnsi="Trebuchet MS" w:cstheme="majorHAnsi"/>
          <w:b/>
          <w:bCs/>
          <w:sz w:val="20"/>
          <w:szCs w:val="20"/>
        </w:rPr>
        <w:t xml:space="preserve">Oświadczenie z art. 125 ust. 1 </w:t>
      </w:r>
      <w:r w:rsidR="0052214B" w:rsidRPr="00366B23">
        <w:rPr>
          <w:rFonts w:ascii="Trebuchet MS" w:hAnsi="Trebuchet MS" w:cstheme="majorHAnsi"/>
          <w:b/>
          <w:bCs/>
          <w:sz w:val="20"/>
          <w:szCs w:val="20"/>
        </w:rPr>
        <w:t xml:space="preserve">Pzp </w:t>
      </w:r>
    </w:p>
    <w:p w14:paraId="2A2CA489" w14:textId="77777777" w:rsidR="00A411B7" w:rsidRPr="00BF69E0" w:rsidRDefault="00A411B7" w:rsidP="00FF39D7">
      <w:pPr>
        <w:spacing w:line="276" w:lineRule="auto"/>
        <w:jc w:val="both"/>
        <w:rPr>
          <w:rFonts w:ascii="Trebuchet MS" w:hAnsi="Trebuchet MS" w:cstheme="majorHAnsi"/>
          <w:sz w:val="22"/>
          <w:szCs w:val="22"/>
        </w:rPr>
      </w:pPr>
    </w:p>
    <w:p w14:paraId="0DB0F5D6" w14:textId="745FD6A8" w:rsidR="00EE2705" w:rsidRPr="00124C84" w:rsidRDefault="0052214B" w:rsidP="007125ED">
      <w:pPr>
        <w:pStyle w:val="Akapitzlist"/>
        <w:numPr>
          <w:ilvl w:val="0"/>
          <w:numId w:val="6"/>
        </w:numPr>
        <w:spacing w:line="276" w:lineRule="auto"/>
        <w:jc w:val="both"/>
        <w:rPr>
          <w:rFonts w:ascii="Trebuchet MS" w:hAnsi="Trebuchet MS" w:cstheme="majorHAnsi"/>
        </w:rPr>
      </w:pPr>
      <w:r w:rsidRPr="00124C84">
        <w:rPr>
          <w:rFonts w:ascii="Trebuchet MS" w:hAnsi="Trebuchet MS" w:cstheme="majorHAnsi"/>
        </w:rPr>
        <w:t xml:space="preserve">Wraz z ofertą </w:t>
      </w:r>
      <w:r w:rsidR="0034310E" w:rsidRPr="00124C84">
        <w:rPr>
          <w:rFonts w:ascii="Trebuchet MS" w:hAnsi="Trebuchet MS" w:cstheme="majorHAnsi"/>
        </w:rPr>
        <w:t>W</w:t>
      </w:r>
      <w:r w:rsidRPr="00124C84">
        <w:rPr>
          <w:rFonts w:ascii="Trebuchet MS" w:hAnsi="Trebuchet MS" w:cstheme="majorHAnsi"/>
        </w:rPr>
        <w:t>ykonawca składa o</w:t>
      </w:r>
      <w:r w:rsidR="00EE2705" w:rsidRPr="00124C84">
        <w:rPr>
          <w:rFonts w:ascii="Trebuchet MS" w:hAnsi="Trebuchet MS" w:cstheme="majorHAnsi"/>
        </w:rPr>
        <w:t xml:space="preserve">świadczenie, o którym mowa w art. 125 ust. 1 </w:t>
      </w:r>
      <w:r w:rsidR="00FD7F00" w:rsidRPr="00124C84">
        <w:rPr>
          <w:rFonts w:ascii="Trebuchet MS" w:hAnsi="Trebuchet MS" w:cstheme="majorHAnsi"/>
        </w:rPr>
        <w:t>Pzp</w:t>
      </w:r>
      <w:r w:rsidR="00EE2705" w:rsidRPr="00124C84">
        <w:rPr>
          <w:rFonts w:ascii="Trebuchet MS" w:hAnsi="Trebuchet MS" w:cstheme="majorHAnsi"/>
        </w:rPr>
        <w:t xml:space="preserve">, </w:t>
      </w:r>
      <w:r w:rsidR="00802E0F" w:rsidRPr="00124C84">
        <w:rPr>
          <w:rFonts w:ascii="Trebuchet MS" w:hAnsi="Trebuchet MS" w:cstheme="majorHAnsi"/>
        </w:rPr>
        <w:br/>
      </w:r>
      <w:r w:rsidR="00EE2705" w:rsidRPr="00124C84">
        <w:rPr>
          <w:rFonts w:ascii="Trebuchet MS" w:hAnsi="Trebuchet MS" w:cstheme="majorHAnsi"/>
        </w:rPr>
        <w:t xml:space="preserve">o niepodleganiu wykluczeniu z postępowania oraz spełnianiu warunków udziału w postępowaniu, w zakresie wskazanym w Dziale </w:t>
      </w:r>
      <w:r w:rsidR="00C55C20" w:rsidRPr="00124C84">
        <w:rPr>
          <w:rFonts w:ascii="Trebuchet MS" w:hAnsi="Trebuchet MS" w:cstheme="majorHAnsi"/>
        </w:rPr>
        <w:t>V</w:t>
      </w:r>
      <w:r w:rsidR="00EE2705" w:rsidRPr="00124C84">
        <w:rPr>
          <w:rFonts w:ascii="Trebuchet MS" w:hAnsi="Trebuchet MS" w:cstheme="majorHAnsi"/>
        </w:rPr>
        <w:t xml:space="preserve"> SWZ</w:t>
      </w:r>
      <w:r w:rsidR="00EF1C3B" w:rsidRPr="00124C84">
        <w:rPr>
          <w:rFonts w:ascii="Trebuchet MS" w:hAnsi="Trebuchet MS" w:cstheme="majorHAnsi"/>
        </w:rPr>
        <w:t xml:space="preserve"> </w:t>
      </w:r>
      <w:r w:rsidR="00EF1C3B" w:rsidRPr="00124C84">
        <w:rPr>
          <w:rFonts w:ascii="Trebuchet MS" w:hAnsi="Trebuchet MS" w:cs="Arial"/>
        </w:rPr>
        <w:t>składane na formularzu Jednolitego Europejskiego Dokumentu Zamówienia (w skrócie JEDZ)</w:t>
      </w:r>
      <w:r w:rsidR="00EE2705" w:rsidRPr="00124C84">
        <w:rPr>
          <w:rFonts w:ascii="Trebuchet MS" w:hAnsi="Trebuchet MS" w:cstheme="majorHAnsi"/>
        </w:rPr>
        <w:t xml:space="preserve"> – zgodnie z </w:t>
      </w:r>
      <w:r w:rsidR="00EE2705" w:rsidRPr="00124C84">
        <w:rPr>
          <w:rFonts w:ascii="Trebuchet MS" w:hAnsi="Trebuchet MS" w:cstheme="majorHAnsi"/>
          <w:b/>
          <w:bCs/>
        </w:rPr>
        <w:t xml:space="preserve">załącznikiem nr </w:t>
      </w:r>
      <w:r w:rsidR="00EF1C3B" w:rsidRPr="00124C84">
        <w:rPr>
          <w:rFonts w:ascii="Trebuchet MS" w:hAnsi="Trebuchet MS" w:cstheme="majorHAnsi"/>
          <w:b/>
          <w:bCs/>
        </w:rPr>
        <w:t>3</w:t>
      </w:r>
      <w:r w:rsidR="00EE2705" w:rsidRPr="00124C84">
        <w:rPr>
          <w:rFonts w:ascii="Trebuchet MS" w:hAnsi="Trebuchet MS" w:cstheme="majorHAnsi"/>
          <w:b/>
          <w:bCs/>
        </w:rPr>
        <w:t xml:space="preserve"> do SWZ.</w:t>
      </w:r>
      <w:r w:rsidR="00EE2705" w:rsidRPr="00124C84">
        <w:rPr>
          <w:rFonts w:ascii="Trebuchet MS" w:hAnsi="Trebuchet MS" w:cstheme="majorHAnsi"/>
        </w:rPr>
        <w:t xml:space="preserve"> </w:t>
      </w:r>
    </w:p>
    <w:p w14:paraId="165244ED" w14:textId="3BBB571E" w:rsidR="00F56C35" w:rsidRPr="00124C84" w:rsidRDefault="00F56C35" w:rsidP="00CD6DAA">
      <w:pPr>
        <w:numPr>
          <w:ilvl w:val="1"/>
          <w:numId w:val="13"/>
        </w:numPr>
        <w:tabs>
          <w:tab w:val="clear" w:pos="891"/>
          <w:tab w:val="num" w:pos="465"/>
          <w:tab w:val="left" w:pos="993"/>
        </w:tabs>
        <w:spacing w:line="276" w:lineRule="auto"/>
        <w:ind w:left="822" w:hanging="397"/>
        <w:jc w:val="both"/>
        <w:rPr>
          <w:rFonts w:ascii="Trebuchet MS" w:hAnsi="Trebuchet MS" w:cs="Arial"/>
          <w:sz w:val="20"/>
          <w:szCs w:val="20"/>
        </w:rPr>
      </w:pPr>
      <w:r w:rsidRPr="00124C84">
        <w:rPr>
          <w:rFonts w:ascii="Trebuchet MS" w:hAnsi="Trebuchet MS" w:cs="Arial"/>
          <w:b/>
          <w:sz w:val="20"/>
          <w:szCs w:val="20"/>
        </w:rPr>
        <w:lastRenderedPageBreak/>
        <w:t>Oświadczenie, o którym mowa w pkt.1</w:t>
      </w:r>
      <w:r w:rsidRPr="00124C84">
        <w:rPr>
          <w:rFonts w:ascii="Trebuchet MS" w:hAnsi="Trebuchet MS" w:cs="Arial"/>
          <w:sz w:val="20"/>
          <w:szCs w:val="20"/>
        </w:rPr>
        <w:t xml:space="preserve"> sporządza się zgodnie ze wzorem standardowego formularza określonego w rozporządzeniu wykonawczym Komisji (UE) 2016/7 z dnia 5 stycznia 2016 r. ustanawiającym standardowy formularz jednolitego europejskiego dokumentu zamówienia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w:t>
      </w:r>
    </w:p>
    <w:p w14:paraId="6D2B06D8" w14:textId="0A35134E" w:rsidR="00F56C35" w:rsidRPr="00124C84" w:rsidRDefault="00F56C35" w:rsidP="00CD6DAA">
      <w:pPr>
        <w:numPr>
          <w:ilvl w:val="1"/>
          <w:numId w:val="13"/>
        </w:numPr>
        <w:tabs>
          <w:tab w:val="clear" w:pos="891"/>
          <w:tab w:val="num" w:pos="465"/>
          <w:tab w:val="left" w:pos="993"/>
        </w:tabs>
        <w:spacing w:line="276" w:lineRule="auto"/>
        <w:ind w:left="822" w:hanging="397"/>
        <w:jc w:val="both"/>
        <w:rPr>
          <w:rFonts w:ascii="Trebuchet MS" w:hAnsi="Trebuchet MS" w:cs="Arial"/>
          <w:sz w:val="20"/>
          <w:szCs w:val="20"/>
        </w:rPr>
      </w:pPr>
      <w:r w:rsidRPr="00124C84">
        <w:rPr>
          <w:rFonts w:ascii="Trebuchet MS" w:hAnsi="Trebuchet MS" w:cstheme="majorHAnsi"/>
          <w:sz w:val="20"/>
          <w:szCs w:val="20"/>
        </w:rPr>
        <w:t>Oświadczenie – JEDZ składa się zgodnie z poniższymi zasadami:</w:t>
      </w:r>
    </w:p>
    <w:p w14:paraId="414E09E9" w14:textId="77777777" w:rsidR="00F56C35" w:rsidRPr="00124C84" w:rsidRDefault="00F56C35" w:rsidP="00CD6DAA">
      <w:pPr>
        <w:pStyle w:val="Akapitzlist"/>
        <w:numPr>
          <w:ilvl w:val="2"/>
          <w:numId w:val="19"/>
        </w:numPr>
        <w:spacing w:line="276" w:lineRule="auto"/>
        <w:ind w:hanging="589"/>
        <w:jc w:val="both"/>
        <w:rPr>
          <w:rFonts w:ascii="Trebuchet MS" w:hAnsi="Trebuchet MS" w:cstheme="majorHAnsi"/>
        </w:rPr>
      </w:pPr>
      <w:r w:rsidRPr="00124C84">
        <w:rPr>
          <w:rFonts w:ascii="Trebuchet MS" w:hAnsi="Trebuchet MS" w:cstheme="majorHAnsi"/>
        </w:rPr>
        <w:t>Wykonawca wypełnia JEDZ, tworząc dokument w postaci elektronicznej. Przy wypełnianiu JEDZ wykonawca może korzystać z narzędzia ESPD (JEDZ/ESPD) lub innych dostępnych narzędzi lub oprogramowania, które umożliwiają wypełnienie JEDZ i utworzenie dokumentu w postaci elektronicznej.</w:t>
      </w:r>
    </w:p>
    <w:p w14:paraId="66762735" w14:textId="00FFFFAE" w:rsidR="00F56C35" w:rsidRPr="000E7EC8" w:rsidRDefault="00F56C35" w:rsidP="00CD6DAA">
      <w:pPr>
        <w:pStyle w:val="Akapitzlist"/>
        <w:numPr>
          <w:ilvl w:val="2"/>
          <w:numId w:val="19"/>
        </w:numPr>
        <w:spacing w:line="276" w:lineRule="auto"/>
        <w:ind w:hanging="589"/>
        <w:jc w:val="both"/>
        <w:rPr>
          <w:rStyle w:val="Hipercze"/>
          <w:rFonts w:ascii="Trebuchet MS" w:hAnsi="Trebuchet MS" w:cstheme="majorHAnsi"/>
          <w:color w:val="auto"/>
          <w:u w:val="none"/>
        </w:rPr>
      </w:pPr>
      <w:r w:rsidRPr="00BF69E0">
        <w:rPr>
          <w:rFonts w:ascii="Trebuchet MS" w:hAnsi="Trebuchet MS" w:cstheme="majorHAnsi"/>
        </w:rPr>
        <w:t>Wykonawcy, korzystając z serwisu eESPD, powinni wypełnić utworzoną przez Zamawiającego, poprzez serwis eESPD, elektroniczną wersję formularz JEDZ (plik xml. stanowi załącznik nr 3 do SWZ).</w:t>
      </w:r>
    </w:p>
    <w:p w14:paraId="6D09CA01" w14:textId="6361972B" w:rsidR="00F56C35" w:rsidRPr="00BF69E0" w:rsidRDefault="00F56C35" w:rsidP="00CD6DAA">
      <w:pPr>
        <w:pStyle w:val="Akapitzlist"/>
        <w:numPr>
          <w:ilvl w:val="2"/>
          <w:numId w:val="19"/>
        </w:numPr>
        <w:spacing w:line="276" w:lineRule="auto"/>
        <w:ind w:hanging="589"/>
        <w:jc w:val="both"/>
        <w:rPr>
          <w:rFonts w:ascii="Trebuchet MS" w:hAnsi="Trebuchet MS" w:cstheme="majorHAnsi"/>
        </w:rPr>
      </w:pPr>
      <w:r w:rsidRPr="00BF69E0">
        <w:rPr>
          <w:rFonts w:ascii="Trebuchet MS" w:hAnsi="Trebuchet MS" w:cstheme="majorHAnsi"/>
        </w:rPr>
        <w:t xml:space="preserve">Serwis eESPD został udostępniony przez Urząd Zamówień Publicznych pod adresem: </w:t>
      </w:r>
      <w:hyperlink r:id="rId10" w:history="1">
        <w:r w:rsidRPr="00BF69E0">
          <w:rPr>
            <w:rStyle w:val="Hipercze"/>
            <w:rFonts w:ascii="Trebuchet MS" w:hAnsi="Trebuchet MS" w:cstheme="majorHAnsi"/>
          </w:rPr>
          <w:t>https://espd.uzp.gov.pl/</w:t>
        </w:r>
      </w:hyperlink>
      <w:r w:rsidRPr="00BF69E0">
        <w:rPr>
          <w:rFonts w:ascii="Trebuchet MS" w:hAnsi="Trebuchet MS" w:cstheme="majorHAnsi"/>
        </w:rPr>
        <w:t>.</w:t>
      </w:r>
    </w:p>
    <w:p w14:paraId="5C01C271" w14:textId="6A76DD04" w:rsidR="00F56C35" w:rsidRPr="00BF69E0" w:rsidRDefault="00F56C35" w:rsidP="00CD6DAA">
      <w:pPr>
        <w:pStyle w:val="Akapitzlist"/>
        <w:numPr>
          <w:ilvl w:val="2"/>
          <w:numId w:val="19"/>
        </w:numPr>
        <w:spacing w:line="276" w:lineRule="auto"/>
        <w:ind w:hanging="589"/>
        <w:jc w:val="both"/>
        <w:rPr>
          <w:rFonts w:ascii="Trebuchet MS" w:hAnsi="Trebuchet MS" w:cs="Arial"/>
          <w:color w:val="0563C1" w:themeColor="hyperlink"/>
          <w:u w:val="single"/>
        </w:rPr>
      </w:pPr>
      <w:r w:rsidRPr="00BF69E0">
        <w:rPr>
          <w:rFonts w:ascii="Trebuchet MS" w:hAnsi="Trebuchet MS" w:cstheme="majorHAnsi"/>
        </w:rPr>
        <w:t>Instrukcja wypełniania formularza jednolitego europejskiego dokumentu zamówienia dostępna jest na stronie Urzędu Zamówień Publicznych pod adresem:</w:t>
      </w:r>
    </w:p>
    <w:p w14:paraId="39647346" w14:textId="5AC3FB32" w:rsidR="00F56C35" w:rsidRPr="00BF69E0" w:rsidRDefault="00F56C35" w:rsidP="00F56C35">
      <w:pPr>
        <w:pStyle w:val="Akapitzlist"/>
        <w:spacing w:line="276" w:lineRule="auto"/>
        <w:ind w:left="1418"/>
        <w:jc w:val="both"/>
        <w:rPr>
          <w:rFonts w:ascii="Trebuchet MS" w:hAnsi="Trebuchet MS" w:cstheme="majorHAnsi"/>
        </w:rPr>
      </w:pPr>
      <w:hyperlink r:id="rId11" w:history="1">
        <w:r w:rsidRPr="00BF69E0">
          <w:rPr>
            <w:rStyle w:val="Hipercze"/>
            <w:rFonts w:ascii="Trebuchet MS" w:hAnsi="Trebuchet MS" w:cstheme="majorHAnsi"/>
          </w:rPr>
          <w:t>https://www.uzp.gov.pl/</w:t>
        </w:r>
      </w:hyperlink>
      <w:r w:rsidRPr="00BF69E0">
        <w:rPr>
          <w:rFonts w:ascii="Trebuchet MS" w:hAnsi="Trebuchet MS" w:cstheme="majorHAnsi"/>
        </w:rPr>
        <w:t>.</w:t>
      </w:r>
    </w:p>
    <w:p w14:paraId="02809B78" w14:textId="722B1685" w:rsidR="00F56C35" w:rsidRPr="00BF69E0" w:rsidRDefault="00F56C35" w:rsidP="00CD6DAA">
      <w:pPr>
        <w:pStyle w:val="Akapitzlist"/>
        <w:numPr>
          <w:ilvl w:val="2"/>
          <w:numId w:val="19"/>
        </w:numPr>
        <w:spacing w:line="276" w:lineRule="auto"/>
        <w:ind w:hanging="589"/>
        <w:jc w:val="both"/>
        <w:rPr>
          <w:rFonts w:ascii="Trebuchet MS" w:hAnsi="Trebuchet MS" w:cstheme="majorHAnsi"/>
        </w:rPr>
      </w:pPr>
      <w:r w:rsidRPr="00BF69E0">
        <w:rPr>
          <w:rFonts w:ascii="Trebuchet MS" w:hAnsi="Trebuchet MS" w:cstheme="majorHAnsi"/>
        </w:rPr>
        <w:t>Po stworzeniu lub wygenerowaniu przez wykonawcę dokumentu JEDZ w postaci elektronicznej, wykonawca podpisuje dokument kwalifikowanym podpisem elektronicznym.</w:t>
      </w:r>
    </w:p>
    <w:p w14:paraId="1A283298" w14:textId="0B4C2052" w:rsidR="00F56C35" w:rsidRPr="00BF69E0" w:rsidRDefault="00F56C35" w:rsidP="00CD6DAA">
      <w:pPr>
        <w:pStyle w:val="Akapitzlist"/>
        <w:numPr>
          <w:ilvl w:val="2"/>
          <w:numId w:val="19"/>
        </w:numPr>
        <w:spacing w:line="276" w:lineRule="auto"/>
        <w:ind w:hanging="589"/>
        <w:jc w:val="both"/>
        <w:rPr>
          <w:rFonts w:ascii="Trebuchet MS" w:hAnsi="Trebuchet MS" w:cstheme="majorHAnsi"/>
        </w:rPr>
      </w:pPr>
      <w:r w:rsidRPr="00BF69E0">
        <w:rPr>
          <w:rFonts w:ascii="Trebuchet MS" w:hAnsi="Trebuchet MS" w:cstheme="majorHAnsi"/>
        </w:rPr>
        <w:t>Składając JEDZ, wykonawcy zobowiązani są wypełnić:</w:t>
      </w:r>
    </w:p>
    <w:p w14:paraId="1329BA5A" w14:textId="77777777" w:rsidR="00F56C35" w:rsidRPr="00BF69E0" w:rsidRDefault="00F56C35" w:rsidP="00CD6DAA">
      <w:pPr>
        <w:pStyle w:val="Akapitzlist"/>
        <w:numPr>
          <w:ilvl w:val="0"/>
          <w:numId w:val="14"/>
        </w:numPr>
        <w:spacing w:line="276" w:lineRule="auto"/>
        <w:jc w:val="both"/>
        <w:rPr>
          <w:rFonts w:ascii="Trebuchet MS" w:hAnsi="Trebuchet MS" w:cstheme="majorHAnsi"/>
        </w:rPr>
      </w:pPr>
      <w:r w:rsidRPr="00BF69E0">
        <w:rPr>
          <w:rFonts w:ascii="Trebuchet MS" w:hAnsi="Trebuchet MS" w:cstheme="majorHAnsi"/>
        </w:rPr>
        <w:t>Część II:</w:t>
      </w:r>
      <w:r w:rsidRPr="00BF69E0">
        <w:rPr>
          <w:rFonts w:ascii="Trebuchet MS" w:hAnsi="Trebuchet MS"/>
        </w:rPr>
        <w:t xml:space="preserve"> </w:t>
      </w:r>
      <w:r w:rsidRPr="00BF69E0">
        <w:rPr>
          <w:rFonts w:ascii="Trebuchet MS" w:hAnsi="Trebuchet MS" w:cstheme="majorHAnsi"/>
        </w:rPr>
        <w:t>Informacje dotyczące wykonawcy:</w:t>
      </w:r>
    </w:p>
    <w:p w14:paraId="42DECCF6" w14:textId="77777777" w:rsidR="00F56C35" w:rsidRDefault="00F56C35" w:rsidP="00C30185">
      <w:pPr>
        <w:pStyle w:val="Akapitzlist"/>
        <w:widowControl w:val="0"/>
        <w:numPr>
          <w:ilvl w:val="0"/>
          <w:numId w:val="15"/>
        </w:numPr>
        <w:suppressAutoHyphens/>
        <w:spacing w:line="276" w:lineRule="auto"/>
        <w:ind w:left="2268"/>
        <w:jc w:val="both"/>
        <w:rPr>
          <w:rFonts w:ascii="Trebuchet MS" w:hAnsi="Trebuchet MS" w:cstheme="majorHAnsi"/>
        </w:rPr>
      </w:pPr>
      <w:r w:rsidRPr="00BF69E0">
        <w:rPr>
          <w:rFonts w:ascii="Trebuchet MS" w:hAnsi="Trebuchet MS" w:cstheme="majorHAnsi"/>
        </w:rPr>
        <w:t>sekcję A: Informacje na temat wykonawcy (z wyłączeniem punkt</w:t>
      </w:r>
      <w:r w:rsidRPr="00BF69E0">
        <w:rPr>
          <w:rStyle w:val="Brak"/>
          <w:rFonts w:ascii="Trebuchet MS" w:hAnsi="Trebuchet MS" w:cstheme="majorHAnsi"/>
        </w:rPr>
        <w:t>u</w:t>
      </w:r>
      <w:r w:rsidRPr="00BF69E0">
        <w:rPr>
          <w:rFonts w:ascii="Trebuchet MS" w:hAnsi="Trebuchet MS" w:cstheme="majorHAnsi"/>
        </w:rPr>
        <w:t xml:space="preserve"> dotyczącego zam</w:t>
      </w:r>
      <w:r w:rsidRPr="00BF69E0">
        <w:rPr>
          <w:rStyle w:val="Brak"/>
          <w:rFonts w:ascii="Trebuchet MS" w:hAnsi="Trebuchet MS" w:cstheme="majorHAnsi"/>
        </w:rPr>
        <w:t>ó</w:t>
      </w:r>
      <w:r w:rsidRPr="00BF69E0">
        <w:rPr>
          <w:rFonts w:ascii="Trebuchet MS" w:hAnsi="Trebuchet MS" w:cstheme="majorHAnsi"/>
        </w:rPr>
        <w:t>wienia zastrzeżonego)</w:t>
      </w:r>
    </w:p>
    <w:p w14:paraId="4CC96E6E" w14:textId="77777777" w:rsidR="00C30185" w:rsidRPr="00C30185"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 xml:space="preserve">UWAGA: Informację o certyfikacie wykonawca zamieszcza w części II sekcji A, w polu dotyczącym wpisu do urzędowego wykazu zatwierdzonych wykonawców albo posiadania równoważnego certyfikatu. </w:t>
      </w:r>
    </w:p>
    <w:p w14:paraId="669E5756" w14:textId="77777777" w:rsidR="00C30185" w:rsidRPr="00C30185"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Wykonawca powinien podać dane umożliwiające:</w:t>
      </w:r>
    </w:p>
    <w:p w14:paraId="6389753A" w14:textId="77777777" w:rsidR="00C30185" w:rsidRPr="00C30185"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1) identyfikację certyfikatu;</w:t>
      </w:r>
    </w:p>
    <w:p w14:paraId="2B631CFF" w14:textId="77777777" w:rsidR="00C30185" w:rsidRPr="00C30185"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2) ustalenie podmiotu certyfikującego;</w:t>
      </w:r>
    </w:p>
    <w:p w14:paraId="145C1DD5" w14:textId="77777777" w:rsidR="00C30185" w:rsidRPr="00C30185"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3) odnalezienie certyfikatu w bazie;</w:t>
      </w:r>
    </w:p>
    <w:p w14:paraId="14202B2F" w14:textId="2CF13AE3" w:rsidR="00C30185" w:rsidRPr="00BF69E0" w:rsidRDefault="00C30185" w:rsidP="00C30185">
      <w:pPr>
        <w:pStyle w:val="Akapitzlist"/>
        <w:widowControl w:val="0"/>
        <w:suppressAutoHyphens/>
        <w:spacing w:line="276" w:lineRule="auto"/>
        <w:ind w:left="2268"/>
        <w:jc w:val="both"/>
        <w:rPr>
          <w:rFonts w:ascii="Trebuchet MS" w:hAnsi="Trebuchet MS" w:cstheme="majorHAnsi"/>
        </w:rPr>
      </w:pPr>
      <w:r w:rsidRPr="00C30185">
        <w:rPr>
          <w:rFonts w:ascii="Trebuchet MS" w:hAnsi="Trebuchet MS" w:cstheme="majorHAnsi"/>
        </w:rPr>
        <w:t>4) ustalenie zakresu, w jakim wykonawca zamierza się nim posługiwać.</w:t>
      </w:r>
    </w:p>
    <w:p w14:paraId="7869D108" w14:textId="77777777" w:rsidR="00F56C35" w:rsidRPr="00BF69E0" w:rsidRDefault="00F56C35" w:rsidP="00CD6DAA">
      <w:pPr>
        <w:pStyle w:val="Akapitzlist"/>
        <w:widowControl w:val="0"/>
        <w:numPr>
          <w:ilvl w:val="0"/>
          <w:numId w:val="15"/>
        </w:numPr>
        <w:tabs>
          <w:tab w:val="left" w:pos="708"/>
        </w:tabs>
        <w:suppressAutoHyphens/>
        <w:spacing w:line="276" w:lineRule="auto"/>
        <w:ind w:left="2268"/>
        <w:rPr>
          <w:rFonts w:ascii="Trebuchet MS" w:hAnsi="Trebuchet MS" w:cstheme="majorHAnsi"/>
        </w:rPr>
      </w:pPr>
      <w:r w:rsidRPr="00BF69E0">
        <w:rPr>
          <w:rFonts w:ascii="Trebuchet MS" w:hAnsi="Trebuchet MS" w:cstheme="majorHAnsi"/>
        </w:rPr>
        <w:t>sekcję B: Informacje na temat przedstawicieli wykonawcy</w:t>
      </w:r>
    </w:p>
    <w:p w14:paraId="0E850DAE" w14:textId="77777777" w:rsidR="00F56C35" w:rsidRPr="00BF69E0" w:rsidRDefault="00F56C35" w:rsidP="00CD6DAA">
      <w:pPr>
        <w:pStyle w:val="Akapitzlist"/>
        <w:widowControl w:val="0"/>
        <w:numPr>
          <w:ilvl w:val="0"/>
          <w:numId w:val="15"/>
        </w:numPr>
        <w:tabs>
          <w:tab w:val="left" w:pos="708"/>
        </w:tabs>
        <w:suppressAutoHyphens/>
        <w:spacing w:line="276" w:lineRule="auto"/>
        <w:ind w:left="2268"/>
        <w:rPr>
          <w:rFonts w:ascii="Trebuchet MS" w:hAnsi="Trebuchet MS" w:cstheme="majorHAnsi"/>
        </w:rPr>
      </w:pPr>
      <w:r w:rsidRPr="00BF69E0">
        <w:rPr>
          <w:rFonts w:ascii="Trebuchet MS" w:hAnsi="Trebuchet MS" w:cstheme="majorHAnsi"/>
        </w:rPr>
        <w:t>sekcję C: Informacje na temat polegania na zdolności innych podmiotów</w:t>
      </w:r>
    </w:p>
    <w:p w14:paraId="216A83BC" w14:textId="77777777" w:rsidR="00F56C35" w:rsidRPr="00BF69E0" w:rsidRDefault="00F56C35" w:rsidP="00CD6DAA">
      <w:pPr>
        <w:pStyle w:val="Akapitzlist"/>
        <w:widowControl w:val="0"/>
        <w:numPr>
          <w:ilvl w:val="0"/>
          <w:numId w:val="15"/>
        </w:numPr>
        <w:tabs>
          <w:tab w:val="left" w:pos="708"/>
        </w:tabs>
        <w:suppressAutoHyphens/>
        <w:spacing w:line="276" w:lineRule="auto"/>
        <w:ind w:left="2268"/>
        <w:rPr>
          <w:rFonts w:ascii="Trebuchet MS" w:hAnsi="Trebuchet MS" w:cstheme="majorHAnsi"/>
        </w:rPr>
      </w:pPr>
      <w:r w:rsidRPr="00BF69E0">
        <w:rPr>
          <w:rFonts w:ascii="Trebuchet MS" w:hAnsi="Trebuchet MS" w:cstheme="majorHAnsi"/>
        </w:rPr>
        <w:t>sekcję D: Informacje dotyczące podwykonawców, na których zdolności wykonawca nie polega</w:t>
      </w:r>
    </w:p>
    <w:p w14:paraId="0E4C8DA1" w14:textId="77777777" w:rsidR="00F56C35" w:rsidRPr="00BF69E0" w:rsidRDefault="00F56C35" w:rsidP="00CD6DAA">
      <w:pPr>
        <w:pStyle w:val="Akapitzlist"/>
        <w:widowControl w:val="0"/>
        <w:numPr>
          <w:ilvl w:val="0"/>
          <w:numId w:val="14"/>
        </w:numPr>
        <w:tabs>
          <w:tab w:val="left" w:pos="708"/>
        </w:tabs>
        <w:suppressAutoHyphens/>
        <w:spacing w:line="276" w:lineRule="auto"/>
        <w:jc w:val="both"/>
        <w:rPr>
          <w:rFonts w:ascii="Trebuchet MS" w:hAnsi="Trebuchet MS" w:cstheme="majorHAnsi"/>
        </w:rPr>
      </w:pPr>
      <w:r w:rsidRPr="00BF69E0">
        <w:rPr>
          <w:rFonts w:ascii="Trebuchet MS" w:hAnsi="Trebuchet MS" w:cstheme="majorHAnsi"/>
        </w:rPr>
        <w:t>Część III: Podstawy wykluczenia:</w:t>
      </w:r>
    </w:p>
    <w:p w14:paraId="29E21429" w14:textId="77777777" w:rsidR="00F56C35" w:rsidRPr="00F027B2" w:rsidRDefault="00F56C35" w:rsidP="00CD6DAA">
      <w:pPr>
        <w:pStyle w:val="Akapitzlist"/>
        <w:widowControl w:val="0"/>
        <w:numPr>
          <w:ilvl w:val="0"/>
          <w:numId w:val="16"/>
        </w:numPr>
        <w:tabs>
          <w:tab w:val="left" w:pos="708"/>
        </w:tabs>
        <w:suppressAutoHyphens/>
        <w:spacing w:line="276" w:lineRule="auto"/>
        <w:ind w:left="2268"/>
        <w:jc w:val="both"/>
        <w:rPr>
          <w:rFonts w:ascii="Trebuchet MS" w:hAnsi="Trebuchet MS" w:cstheme="majorHAnsi"/>
        </w:rPr>
      </w:pPr>
      <w:r w:rsidRPr="00F027B2">
        <w:rPr>
          <w:rFonts w:ascii="Trebuchet MS" w:hAnsi="Trebuchet MS" w:cstheme="majorHAnsi"/>
        </w:rPr>
        <w:t>sekcję A: Podstawy związane z wyrokami skazującymi za przestępstwo</w:t>
      </w:r>
    </w:p>
    <w:p w14:paraId="612C24FC" w14:textId="77777777" w:rsidR="00F56C35" w:rsidRPr="00F027B2" w:rsidRDefault="00F56C35" w:rsidP="00CD6DAA">
      <w:pPr>
        <w:pStyle w:val="Akapitzlist"/>
        <w:widowControl w:val="0"/>
        <w:numPr>
          <w:ilvl w:val="0"/>
          <w:numId w:val="16"/>
        </w:numPr>
        <w:tabs>
          <w:tab w:val="left" w:pos="708"/>
        </w:tabs>
        <w:suppressAutoHyphens/>
        <w:spacing w:line="276" w:lineRule="auto"/>
        <w:ind w:left="2268"/>
        <w:jc w:val="both"/>
        <w:rPr>
          <w:rFonts w:ascii="Trebuchet MS" w:hAnsi="Trebuchet MS" w:cstheme="majorHAnsi"/>
        </w:rPr>
      </w:pPr>
      <w:r w:rsidRPr="00F027B2">
        <w:rPr>
          <w:rFonts w:ascii="Trebuchet MS" w:hAnsi="Trebuchet MS" w:cstheme="majorHAnsi"/>
        </w:rPr>
        <w:t>sekcję B: Podstawy związane z płatnością podatków lub składek na ubezpieczenie społeczne</w:t>
      </w:r>
    </w:p>
    <w:p w14:paraId="7593CB4F" w14:textId="77777777" w:rsidR="00F56C35" w:rsidRPr="00F027B2" w:rsidRDefault="00F56C35" w:rsidP="00CD6DAA">
      <w:pPr>
        <w:pStyle w:val="Akapitzlist"/>
        <w:widowControl w:val="0"/>
        <w:numPr>
          <w:ilvl w:val="0"/>
          <w:numId w:val="16"/>
        </w:numPr>
        <w:tabs>
          <w:tab w:val="left" w:pos="708"/>
        </w:tabs>
        <w:suppressAutoHyphens/>
        <w:spacing w:line="276" w:lineRule="auto"/>
        <w:ind w:left="2268"/>
        <w:jc w:val="both"/>
        <w:rPr>
          <w:rFonts w:ascii="Trebuchet MS" w:hAnsi="Trebuchet MS" w:cstheme="majorHAnsi"/>
        </w:rPr>
      </w:pPr>
      <w:r w:rsidRPr="00F027B2">
        <w:rPr>
          <w:rFonts w:ascii="Trebuchet MS" w:hAnsi="Trebuchet MS" w:cstheme="majorHAnsi"/>
        </w:rPr>
        <w:t>sekcję C: Podstawy związane z niewypłacalnością, konfliktem interesów lub wykroczeniami zawodowymi, ograniczając się w ramach sekcji C do oświadczeń, w zakresie wskazanym poniżej:</w:t>
      </w:r>
    </w:p>
    <w:p w14:paraId="258A0B32" w14:textId="77777777" w:rsidR="00F56C35" w:rsidRPr="00F027B2" w:rsidRDefault="00F56C35" w:rsidP="00CD6DAA">
      <w:pPr>
        <w:pStyle w:val="Akapitzlist"/>
        <w:widowControl w:val="0"/>
        <w:numPr>
          <w:ilvl w:val="5"/>
          <w:numId w:val="18"/>
        </w:numPr>
        <w:tabs>
          <w:tab w:val="left" w:pos="708"/>
        </w:tabs>
        <w:suppressAutoHyphens/>
        <w:spacing w:line="276" w:lineRule="auto"/>
        <w:ind w:hanging="228"/>
        <w:jc w:val="both"/>
        <w:rPr>
          <w:rFonts w:ascii="Trebuchet MS" w:hAnsi="Trebuchet MS" w:cstheme="majorHAnsi"/>
        </w:rPr>
      </w:pPr>
      <w:r w:rsidRPr="00F027B2">
        <w:rPr>
          <w:rFonts w:ascii="Trebuchet MS" w:hAnsi="Trebuchet MS" w:cstheme="majorHAnsi"/>
        </w:rPr>
        <w:t>„porozumienia z innymi wykonawcami mające na celu zakłócenie konkurencji”</w:t>
      </w:r>
    </w:p>
    <w:p w14:paraId="0918FB34" w14:textId="3F6FE56A" w:rsidR="009A50BF" w:rsidRPr="00F027B2" w:rsidRDefault="00F56C35" w:rsidP="00CD6DAA">
      <w:pPr>
        <w:pStyle w:val="Akapitzlist"/>
        <w:widowControl w:val="0"/>
        <w:numPr>
          <w:ilvl w:val="5"/>
          <w:numId w:val="18"/>
        </w:numPr>
        <w:tabs>
          <w:tab w:val="left" w:pos="708"/>
        </w:tabs>
        <w:suppressAutoHyphens/>
        <w:spacing w:line="276" w:lineRule="auto"/>
        <w:ind w:hanging="228"/>
        <w:jc w:val="both"/>
        <w:rPr>
          <w:rFonts w:ascii="Trebuchet MS" w:hAnsi="Trebuchet MS" w:cstheme="majorHAnsi"/>
        </w:rPr>
      </w:pPr>
      <w:r w:rsidRPr="00F027B2">
        <w:rPr>
          <w:rFonts w:ascii="Trebuchet MS" w:hAnsi="Trebuchet MS" w:cstheme="majorHAnsi"/>
        </w:rPr>
        <w:t>„bezpośrednie lub pośrednie zaangażowanie w przygotowanie przedmiotowego postępowania o udzielenie zamówienia”</w:t>
      </w:r>
    </w:p>
    <w:p w14:paraId="7C4D58CC" w14:textId="5DDEAA39" w:rsidR="009A50BF" w:rsidRPr="00F027B2" w:rsidRDefault="009A50BF" w:rsidP="00CD6DAA">
      <w:pPr>
        <w:pStyle w:val="Akapitzlist"/>
        <w:widowControl w:val="0"/>
        <w:numPr>
          <w:ilvl w:val="5"/>
          <w:numId w:val="18"/>
        </w:numPr>
        <w:tabs>
          <w:tab w:val="left" w:pos="708"/>
        </w:tabs>
        <w:suppressAutoHyphens/>
        <w:spacing w:line="276" w:lineRule="auto"/>
        <w:ind w:hanging="228"/>
        <w:jc w:val="both"/>
        <w:rPr>
          <w:rFonts w:ascii="Trebuchet MS" w:hAnsi="Trebuchet MS" w:cstheme="majorHAnsi"/>
        </w:rPr>
      </w:pPr>
      <w:r w:rsidRPr="00F027B2">
        <w:rPr>
          <w:rFonts w:ascii="Trebuchet MS" w:hAnsi="Trebuchet MS"/>
          <w:shd w:val="clear" w:color="auto" w:fill="FFFFFF"/>
        </w:rPr>
        <w:lastRenderedPageBreak/>
        <w:t>rozwiązanie umowy przed czasem, odszkodowania lub inne porównywalne sankcje</w:t>
      </w:r>
    </w:p>
    <w:p w14:paraId="0DDA805C" w14:textId="77777777" w:rsidR="00F56C35" w:rsidRPr="00F027B2" w:rsidRDefault="00F56C35" w:rsidP="00CD6DAA">
      <w:pPr>
        <w:pStyle w:val="Akapitzlist"/>
        <w:numPr>
          <w:ilvl w:val="5"/>
          <w:numId w:val="18"/>
        </w:numPr>
        <w:spacing w:line="276" w:lineRule="auto"/>
        <w:ind w:hanging="228"/>
        <w:jc w:val="both"/>
        <w:rPr>
          <w:rFonts w:ascii="Trebuchet MS" w:hAnsi="Trebuchet MS" w:cstheme="majorHAnsi"/>
        </w:rPr>
      </w:pPr>
      <w:r w:rsidRPr="00F027B2">
        <w:rPr>
          <w:rFonts w:ascii="Trebuchet MS" w:hAnsi="Trebuchet MS" w:cstheme="majorHAnsi"/>
        </w:rPr>
        <w:t>„winien wprowadzenia w błąd, zatajenia informacji lub niemożności przedstawienia wymaganych dokumentów lub uzyskania poufnych informacji na temat przedmiotowego postępowania”</w:t>
      </w:r>
    </w:p>
    <w:p w14:paraId="43E39466" w14:textId="5ED9D733" w:rsidR="00DD5161" w:rsidRDefault="00F56C35" w:rsidP="00CD6DAA">
      <w:pPr>
        <w:pStyle w:val="Akapitzlist"/>
        <w:widowControl w:val="0"/>
        <w:numPr>
          <w:ilvl w:val="0"/>
          <w:numId w:val="17"/>
        </w:numPr>
        <w:suppressAutoHyphens/>
        <w:spacing w:line="276" w:lineRule="auto"/>
        <w:ind w:left="2268"/>
        <w:jc w:val="both"/>
        <w:rPr>
          <w:rFonts w:ascii="Trebuchet MS" w:hAnsi="Trebuchet MS" w:cstheme="majorHAnsi"/>
        </w:rPr>
      </w:pPr>
      <w:r w:rsidRPr="00DD5161">
        <w:rPr>
          <w:rFonts w:ascii="Trebuchet MS" w:hAnsi="Trebuchet MS" w:cstheme="majorHAnsi"/>
        </w:rPr>
        <w:t>sekcję D:</w:t>
      </w:r>
      <w:r w:rsidRPr="00DD5161">
        <w:rPr>
          <w:rFonts w:ascii="Trebuchet MS" w:hAnsi="Trebuchet MS"/>
        </w:rPr>
        <w:t xml:space="preserve"> </w:t>
      </w:r>
      <w:r w:rsidRPr="00DD5161">
        <w:rPr>
          <w:rFonts w:ascii="Trebuchet MS" w:hAnsi="Trebuchet MS" w:cstheme="majorHAnsi"/>
        </w:rPr>
        <w:t>Podstawy wykluczenia o charakterze wyłącznie krajowym</w:t>
      </w:r>
      <w:r w:rsidR="00C54693" w:rsidRPr="00DD5161">
        <w:rPr>
          <w:rFonts w:ascii="Trebuchet MS" w:hAnsi="Trebuchet MS" w:cstheme="majorHAnsi"/>
        </w:rPr>
        <w:t xml:space="preserve"> </w:t>
      </w:r>
      <w:r w:rsidR="00DD5161">
        <w:rPr>
          <w:rFonts w:ascii="Trebuchet MS" w:hAnsi="Trebuchet MS" w:cstheme="majorHAnsi"/>
        </w:rPr>
        <w:t>–</w:t>
      </w:r>
      <w:r w:rsidR="00C54693" w:rsidRPr="00DD5161">
        <w:rPr>
          <w:rFonts w:ascii="Trebuchet MS" w:hAnsi="Trebuchet MS" w:cstheme="majorHAnsi"/>
        </w:rPr>
        <w:t xml:space="preserve"> </w:t>
      </w:r>
    </w:p>
    <w:p w14:paraId="110A20A7" w14:textId="071175DF" w:rsidR="007236F0" w:rsidRPr="00DD5161" w:rsidRDefault="007236F0" w:rsidP="00DD5161">
      <w:pPr>
        <w:pStyle w:val="Akapitzlist"/>
        <w:widowControl w:val="0"/>
        <w:suppressAutoHyphens/>
        <w:spacing w:line="276" w:lineRule="auto"/>
        <w:ind w:left="2268"/>
        <w:jc w:val="both"/>
        <w:rPr>
          <w:rFonts w:ascii="Trebuchet MS" w:hAnsi="Trebuchet MS" w:cstheme="majorHAnsi"/>
        </w:rPr>
      </w:pPr>
      <w:r w:rsidRPr="00DD5161">
        <w:rPr>
          <w:rFonts w:ascii="Trebuchet MS" w:hAnsi="Trebuchet MS" w:cstheme="majorHAnsi"/>
        </w:rPr>
        <w:t xml:space="preserve">(sekcja D odnosi się do podstawy wykluczenia zawartej w art. 108 ust.1 pkt 1 lit. c w zakresie skazania za przestępstwo, o którym mowa w art. 47 ustawy o sporcie oraz innych przestępstw wymienionych </w:t>
      </w:r>
    </w:p>
    <w:p w14:paraId="4C9358CB" w14:textId="77777777" w:rsidR="007236F0" w:rsidRPr="007236F0" w:rsidRDefault="007236F0" w:rsidP="007236F0">
      <w:pPr>
        <w:pStyle w:val="Akapitzlist"/>
        <w:widowControl w:val="0"/>
        <w:suppressAutoHyphens/>
        <w:spacing w:line="276" w:lineRule="auto"/>
        <w:ind w:left="2268"/>
        <w:jc w:val="both"/>
        <w:rPr>
          <w:rFonts w:ascii="Trebuchet MS" w:hAnsi="Trebuchet MS" w:cstheme="majorHAnsi"/>
        </w:rPr>
      </w:pPr>
      <w:r w:rsidRPr="007236F0">
        <w:rPr>
          <w:rFonts w:ascii="Trebuchet MS" w:hAnsi="Trebuchet MS" w:cstheme="majorHAnsi"/>
        </w:rPr>
        <w:t xml:space="preserve">w art. 108 ust. 1 pkt 1 lit c ustawy, w art. 108 ust. 1 pkt 1 lit. g i lit. h </w:t>
      </w:r>
    </w:p>
    <w:p w14:paraId="6F72391A" w14:textId="4BC25171" w:rsidR="00C54693" w:rsidRPr="00BF69E0" w:rsidRDefault="007236F0" w:rsidP="007236F0">
      <w:pPr>
        <w:pStyle w:val="Akapitzlist"/>
        <w:widowControl w:val="0"/>
        <w:suppressAutoHyphens/>
        <w:spacing w:line="276" w:lineRule="auto"/>
        <w:ind w:left="2268"/>
        <w:jc w:val="both"/>
        <w:rPr>
          <w:rFonts w:ascii="Trebuchet MS" w:hAnsi="Trebuchet MS" w:cstheme="majorHAnsi"/>
        </w:rPr>
      </w:pPr>
      <w:r w:rsidRPr="007236F0">
        <w:rPr>
          <w:rFonts w:ascii="Trebuchet MS" w:hAnsi="Trebuchet MS" w:cstheme="majorHAnsi"/>
        </w:rPr>
        <w:t>i pkt 2 (w zakresie lit. g i h) ustawy i art. 108 ust. 1 pkt 4 ustawy, a także w art. 7 ust. 1 ustawy z dnia 13 kwietnia 2022r. o szczególnych rozwiązaniach w zakresie przeciwdziałania wspieraniu agresji na Ukrainę oraz służących ochronie bezpieczeństwa narodowego)</w:t>
      </w:r>
    </w:p>
    <w:p w14:paraId="139271BD" w14:textId="77777777" w:rsidR="00F56C35" w:rsidRPr="00BF69E0" w:rsidRDefault="00F56C35" w:rsidP="00CD6DAA">
      <w:pPr>
        <w:pStyle w:val="Akapitzlist"/>
        <w:widowControl w:val="0"/>
        <w:numPr>
          <w:ilvl w:val="0"/>
          <w:numId w:val="14"/>
        </w:numPr>
        <w:suppressAutoHyphens/>
        <w:spacing w:line="276" w:lineRule="auto"/>
        <w:jc w:val="both"/>
        <w:rPr>
          <w:rFonts w:ascii="Trebuchet MS" w:hAnsi="Trebuchet MS" w:cstheme="majorHAnsi"/>
        </w:rPr>
      </w:pPr>
      <w:r w:rsidRPr="00BF69E0">
        <w:rPr>
          <w:rFonts w:ascii="Trebuchet MS" w:hAnsi="Trebuchet MS" w:cstheme="majorHAnsi"/>
        </w:rPr>
        <w:t xml:space="preserve">Część IV: Kryteria kwalifikacji: </w:t>
      </w:r>
    </w:p>
    <w:p w14:paraId="74221681" w14:textId="77777777" w:rsidR="00F56C35" w:rsidRPr="00BF69E0" w:rsidRDefault="00F56C35" w:rsidP="00CD6DAA">
      <w:pPr>
        <w:pStyle w:val="Akapitzlist"/>
        <w:widowControl w:val="0"/>
        <w:numPr>
          <w:ilvl w:val="0"/>
          <w:numId w:val="17"/>
        </w:numPr>
        <w:suppressAutoHyphens/>
        <w:spacing w:line="276" w:lineRule="auto"/>
        <w:ind w:left="2268"/>
        <w:jc w:val="both"/>
        <w:rPr>
          <w:rFonts w:ascii="Trebuchet MS" w:hAnsi="Trebuchet MS" w:cstheme="majorHAnsi"/>
        </w:rPr>
      </w:pPr>
      <w:r w:rsidRPr="00BF69E0">
        <w:rPr>
          <w:rFonts w:ascii="Trebuchet MS" w:hAnsi="Trebuchet MS" w:cstheme="majorHAnsi"/>
        </w:rPr>
        <w:t xml:space="preserve">sekcja </w:t>
      </w:r>
      <w:r w:rsidRPr="00BF69E0">
        <w:rPr>
          <w:rFonts w:ascii="Arial" w:hAnsi="Arial" w:cs="Arial"/>
        </w:rPr>
        <w:t>ɑ</w:t>
      </w:r>
      <w:r w:rsidRPr="00BF69E0">
        <w:rPr>
          <w:rFonts w:ascii="Trebuchet MS" w:hAnsi="Trebuchet MS" w:cstheme="majorHAnsi"/>
        </w:rPr>
        <w:t>: Og</w:t>
      </w:r>
      <w:r w:rsidRPr="00BF69E0">
        <w:rPr>
          <w:rFonts w:ascii="Trebuchet MS" w:hAnsi="Trebuchet MS" w:cs="Trebuchet MS"/>
        </w:rPr>
        <w:t>ó</w:t>
      </w:r>
      <w:r w:rsidRPr="00BF69E0">
        <w:rPr>
          <w:rFonts w:ascii="Trebuchet MS" w:hAnsi="Trebuchet MS" w:cstheme="majorHAnsi"/>
        </w:rPr>
        <w:t>lne o</w:t>
      </w:r>
      <w:r w:rsidRPr="00BF69E0">
        <w:rPr>
          <w:rFonts w:ascii="Trebuchet MS" w:hAnsi="Trebuchet MS" w:cs="Trebuchet MS"/>
        </w:rPr>
        <w:t>ś</w:t>
      </w:r>
      <w:r w:rsidRPr="00BF69E0">
        <w:rPr>
          <w:rFonts w:ascii="Trebuchet MS" w:hAnsi="Trebuchet MS" w:cstheme="majorHAnsi"/>
        </w:rPr>
        <w:t>wiadczenie dotycz</w:t>
      </w:r>
      <w:r w:rsidRPr="00BF69E0">
        <w:rPr>
          <w:rFonts w:ascii="Trebuchet MS" w:hAnsi="Trebuchet MS" w:cs="Trebuchet MS"/>
        </w:rPr>
        <w:t>ą</w:t>
      </w:r>
      <w:r w:rsidRPr="00BF69E0">
        <w:rPr>
          <w:rFonts w:ascii="Trebuchet MS" w:hAnsi="Trebuchet MS" w:cstheme="majorHAnsi"/>
        </w:rPr>
        <w:t>ce wszystkich kryteri</w:t>
      </w:r>
      <w:r w:rsidRPr="00BF69E0">
        <w:rPr>
          <w:rFonts w:ascii="Trebuchet MS" w:hAnsi="Trebuchet MS" w:cs="Trebuchet MS"/>
        </w:rPr>
        <w:t>ó</w:t>
      </w:r>
      <w:r w:rsidRPr="00BF69E0">
        <w:rPr>
          <w:rFonts w:ascii="Trebuchet MS" w:hAnsi="Trebuchet MS" w:cstheme="majorHAnsi"/>
        </w:rPr>
        <w:t>w kwalifikacji</w:t>
      </w:r>
    </w:p>
    <w:p w14:paraId="4BD3C5A6" w14:textId="08486140" w:rsidR="00F56C35" w:rsidRPr="00BF69E0" w:rsidRDefault="00F56C35" w:rsidP="00CD6DAA">
      <w:pPr>
        <w:pStyle w:val="Akapitzlist"/>
        <w:widowControl w:val="0"/>
        <w:numPr>
          <w:ilvl w:val="0"/>
          <w:numId w:val="14"/>
        </w:numPr>
        <w:tabs>
          <w:tab w:val="left" w:pos="708"/>
        </w:tabs>
        <w:suppressAutoHyphens/>
        <w:spacing w:line="276" w:lineRule="auto"/>
        <w:jc w:val="both"/>
        <w:rPr>
          <w:rFonts w:ascii="Trebuchet MS" w:hAnsi="Trebuchet MS" w:cstheme="majorHAnsi"/>
        </w:rPr>
      </w:pPr>
      <w:r w:rsidRPr="00BF69E0">
        <w:rPr>
          <w:rFonts w:ascii="Trebuchet MS" w:hAnsi="Trebuchet MS" w:cstheme="majorHAnsi"/>
        </w:rPr>
        <w:t>Część VI: Oświadczenia końcowe (należy wskazać datę, miejsce).</w:t>
      </w:r>
    </w:p>
    <w:p w14:paraId="5150CE08" w14:textId="314270EE" w:rsidR="00424B9B" w:rsidRPr="00124C84" w:rsidRDefault="00424B9B" w:rsidP="007125ED">
      <w:pPr>
        <w:pStyle w:val="Akapitzlist"/>
        <w:numPr>
          <w:ilvl w:val="0"/>
          <w:numId w:val="6"/>
        </w:numPr>
        <w:spacing w:line="276" w:lineRule="auto"/>
        <w:jc w:val="both"/>
        <w:rPr>
          <w:rFonts w:ascii="Trebuchet MS" w:hAnsi="Trebuchet MS" w:cstheme="majorHAnsi"/>
        </w:rPr>
      </w:pPr>
      <w:r w:rsidRPr="00124C84">
        <w:rPr>
          <w:rFonts w:ascii="Trebuchet MS" w:hAnsi="Trebuchet MS" w:cstheme="majorHAnsi"/>
        </w:rPr>
        <w:t xml:space="preserve">W przypadku wspólnego ubiegania się o zamówienie przez </w:t>
      </w:r>
      <w:r w:rsidR="0034310E" w:rsidRPr="00124C84">
        <w:rPr>
          <w:rFonts w:ascii="Trebuchet MS" w:hAnsi="Trebuchet MS" w:cstheme="majorHAnsi"/>
        </w:rPr>
        <w:t>W</w:t>
      </w:r>
      <w:r w:rsidRPr="00124C84">
        <w:rPr>
          <w:rFonts w:ascii="Trebuchet MS" w:hAnsi="Trebuchet MS" w:cstheme="majorHAnsi"/>
        </w:rPr>
        <w:t xml:space="preserve">ykonawców, oświadczenie, o którym mowa </w:t>
      </w:r>
      <w:r w:rsidR="00DE261A" w:rsidRPr="00124C84">
        <w:rPr>
          <w:rFonts w:ascii="Trebuchet MS" w:hAnsi="Trebuchet MS" w:cstheme="majorHAnsi"/>
        </w:rPr>
        <w:t xml:space="preserve">powyżej </w:t>
      </w:r>
      <w:r w:rsidRPr="00124C84">
        <w:rPr>
          <w:rFonts w:ascii="Trebuchet MS" w:hAnsi="Trebuchet MS" w:cstheme="majorHAnsi"/>
        </w:rPr>
        <w:t>w pkt</w:t>
      </w:r>
      <w:r w:rsidR="00DE261A" w:rsidRPr="00124C84">
        <w:rPr>
          <w:rFonts w:ascii="Trebuchet MS" w:hAnsi="Trebuchet MS" w:cstheme="majorHAnsi"/>
        </w:rPr>
        <w:t>.</w:t>
      </w:r>
      <w:r w:rsidRPr="00124C84">
        <w:rPr>
          <w:rFonts w:ascii="Trebuchet MS" w:hAnsi="Trebuchet MS" w:cstheme="majorHAnsi"/>
        </w:rPr>
        <w:t xml:space="preserve"> 1, składa każdy z </w:t>
      </w:r>
      <w:r w:rsidR="0034310E" w:rsidRPr="00124C84">
        <w:rPr>
          <w:rFonts w:ascii="Trebuchet MS" w:hAnsi="Trebuchet MS" w:cstheme="majorHAnsi"/>
        </w:rPr>
        <w:t>W</w:t>
      </w:r>
      <w:r w:rsidRPr="00124C84">
        <w:rPr>
          <w:rFonts w:ascii="Trebuchet MS" w:hAnsi="Trebuchet MS" w:cstheme="majorHAnsi"/>
        </w:rPr>
        <w:t xml:space="preserve">ykonawców. Oświadczenia te potwierdzają brak podstaw wykluczenia oraz spełnianie warunków udziału w postępowaniu w zakresie, w jakim każdy z </w:t>
      </w:r>
      <w:r w:rsidR="0034310E" w:rsidRPr="00124C84">
        <w:rPr>
          <w:rFonts w:ascii="Trebuchet MS" w:hAnsi="Trebuchet MS" w:cstheme="majorHAnsi"/>
        </w:rPr>
        <w:t>W</w:t>
      </w:r>
      <w:r w:rsidRPr="00124C84">
        <w:rPr>
          <w:rFonts w:ascii="Trebuchet MS" w:hAnsi="Trebuchet MS" w:cstheme="majorHAnsi"/>
        </w:rPr>
        <w:t>ykonawców wykazuje spełnianie warunków udziału w postępowaniu</w:t>
      </w:r>
      <w:r w:rsidR="00A411A4" w:rsidRPr="00124C84">
        <w:rPr>
          <w:rFonts w:ascii="Trebuchet MS" w:hAnsi="Trebuchet MS" w:cstheme="majorHAnsi"/>
        </w:rPr>
        <w:t>.</w:t>
      </w:r>
      <w:r w:rsidR="00A411A4" w:rsidRPr="00124C84">
        <w:rPr>
          <w:rFonts w:ascii="Trebuchet MS" w:hAnsi="Trebuchet MS" w:cs="Calibri Light"/>
          <w:color w:val="000000"/>
        </w:rPr>
        <w:t xml:space="preserve"> Ponadto, wykonawcy wspólnie ubiegający się o zamówienie składają oświadczenie, o którym mowa w art. 117 ust. 4 Pzp zgodnie z </w:t>
      </w:r>
      <w:r w:rsidR="00A411A4" w:rsidRPr="00124C84">
        <w:rPr>
          <w:rFonts w:ascii="Trebuchet MS" w:hAnsi="Trebuchet MS" w:cs="Calibri Light"/>
          <w:b/>
          <w:bCs/>
          <w:color w:val="000000"/>
        </w:rPr>
        <w:t xml:space="preserve">załącznikiem </w:t>
      </w:r>
      <w:r w:rsidR="009A17E4">
        <w:rPr>
          <w:rFonts w:ascii="Trebuchet MS" w:hAnsi="Trebuchet MS" w:cs="Calibri Light"/>
          <w:b/>
          <w:bCs/>
          <w:color w:val="000000"/>
        </w:rPr>
        <w:t>5</w:t>
      </w:r>
      <w:r w:rsidR="008117A8">
        <w:rPr>
          <w:rFonts w:ascii="Trebuchet MS" w:hAnsi="Trebuchet MS" w:cs="Calibri Light"/>
          <w:b/>
          <w:bCs/>
          <w:color w:val="000000"/>
        </w:rPr>
        <w:t xml:space="preserve"> </w:t>
      </w:r>
      <w:r w:rsidR="00A411A4" w:rsidRPr="00124C84">
        <w:rPr>
          <w:rFonts w:ascii="Trebuchet MS" w:hAnsi="Trebuchet MS" w:cs="Calibri Light"/>
          <w:b/>
          <w:bCs/>
          <w:color w:val="000000"/>
        </w:rPr>
        <w:t>do SWZ</w:t>
      </w:r>
      <w:r w:rsidRPr="00124C84">
        <w:rPr>
          <w:rFonts w:ascii="Trebuchet MS" w:hAnsi="Trebuchet MS" w:cstheme="majorHAnsi"/>
          <w:b/>
          <w:bCs/>
        </w:rPr>
        <w:t>.</w:t>
      </w:r>
    </w:p>
    <w:p w14:paraId="23FCD842" w14:textId="77777777" w:rsidR="00970412" w:rsidRPr="00BF69E0" w:rsidRDefault="00970412" w:rsidP="003D7664">
      <w:pPr>
        <w:spacing w:line="276" w:lineRule="auto"/>
        <w:jc w:val="both"/>
        <w:rPr>
          <w:rFonts w:ascii="Trebuchet MS" w:hAnsi="Trebuchet MS" w:cstheme="majorHAnsi"/>
          <w:sz w:val="22"/>
          <w:szCs w:val="22"/>
        </w:rPr>
      </w:pPr>
    </w:p>
    <w:p w14:paraId="36011D2A" w14:textId="03749BCD" w:rsidR="00EE2705" w:rsidRPr="00124C84" w:rsidRDefault="00424B9B" w:rsidP="007125ED">
      <w:pPr>
        <w:pStyle w:val="Akapitzlist"/>
        <w:numPr>
          <w:ilvl w:val="0"/>
          <w:numId w:val="6"/>
        </w:numPr>
        <w:spacing w:line="276" w:lineRule="auto"/>
        <w:jc w:val="both"/>
        <w:rPr>
          <w:rFonts w:ascii="Trebuchet MS" w:hAnsi="Trebuchet MS" w:cstheme="majorHAnsi"/>
        </w:rPr>
      </w:pPr>
      <w:r w:rsidRPr="00124C84">
        <w:rPr>
          <w:rFonts w:ascii="Trebuchet MS" w:hAnsi="Trebuchet MS" w:cstheme="majorHAnsi"/>
        </w:rPr>
        <w:t xml:space="preserve">Wykonawca, w przypadku polegania na zdolnościach lub sytuacji </w:t>
      </w:r>
      <w:bookmarkStart w:id="2" w:name="_Hlk61854852"/>
      <w:r w:rsidRPr="00124C84">
        <w:rPr>
          <w:rFonts w:ascii="Trebuchet MS" w:hAnsi="Trebuchet MS" w:cstheme="majorHAnsi"/>
        </w:rPr>
        <w:t>podmiotów udostępniających zasoby</w:t>
      </w:r>
      <w:bookmarkEnd w:id="2"/>
      <w:r w:rsidRPr="00124C84">
        <w:rPr>
          <w:rFonts w:ascii="Trebuchet MS" w:hAnsi="Trebuchet MS" w:cstheme="majorHAnsi"/>
        </w:rPr>
        <w:t>, przedstawia</w:t>
      </w:r>
      <w:r w:rsidR="00445A33" w:rsidRPr="00124C84">
        <w:rPr>
          <w:rFonts w:ascii="Trebuchet MS" w:hAnsi="Trebuchet MS" w:cstheme="majorHAnsi"/>
        </w:rPr>
        <w:t xml:space="preserve"> oświadczenie</w:t>
      </w:r>
      <w:r w:rsidR="001E1785" w:rsidRPr="00124C84">
        <w:rPr>
          <w:rFonts w:ascii="Trebuchet MS" w:hAnsi="Trebuchet MS" w:cstheme="majorHAnsi"/>
        </w:rPr>
        <w:t xml:space="preserve"> </w:t>
      </w:r>
      <w:r w:rsidR="00650954">
        <w:rPr>
          <w:rFonts w:ascii="Trebuchet MS" w:hAnsi="Trebuchet MS" w:cstheme="majorHAnsi"/>
        </w:rPr>
        <w:t xml:space="preserve">JEDZ </w:t>
      </w:r>
      <w:r w:rsidR="001E1785" w:rsidRPr="00124C84">
        <w:rPr>
          <w:rFonts w:ascii="Trebuchet MS" w:hAnsi="Trebuchet MS" w:cstheme="majorHAnsi"/>
        </w:rPr>
        <w:t>tego podmiotu</w:t>
      </w:r>
      <w:r w:rsidRPr="00124C84">
        <w:rPr>
          <w:rFonts w:ascii="Trebuchet MS" w:hAnsi="Trebuchet MS" w:cstheme="majorHAnsi"/>
        </w:rPr>
        <w:t xml:space="preserve">, potwierdzające brak podstaw wykluczenia tego podmiotu oraz spełnianie warunków udziału w postępowaniu, w zakresie, w jakim </w:t>
      </w:r>
      <w:r w:rsidR="0034310E" w:rsidRPr="00124C84">
        <w:rPr>
          <w:rFonts w:ascii="Trebuchet MS" w:hAnsi="Trebuchet MS" w:cstheme="majorHAnsi"/>
        </w:rPr>
        <w:t>W</w:t>
      </w:r>
      <w:r w:rsidRPr="00124C84">
        <w:rPr>
          <w:rFonts w:ascii="Trebuchet MS" w:hAnsi="Trebuchet MS" w:cstheme="majorHAnsi"/>
        </w:rPr>
        <w:t>ykonawca powołuje się na jego zasoby</w:t>
      </w:r>
      <w:r w:rsidR="00445A33" w:rsidRPr="00124C84">
        <w:rPr>
          <w:rFonts w:ascii="Trebuchet MS" w:hAnsi="Trebuchet MS" w:cstheme="majorHAnsi"/>
        </w:rPr>
        <w:t xml:space="preserve"> </w:t>
      </w:r>
      <w:r w:rsidR="00650954">
        <w:rPr>
          <w:rFonts w:ascii="Trebuchet MS" w:hAnsi="Trebuchet MS" w:cstheme="majorHAnsi"/>
        </w:rPr>
        <w:t xml:space="preserve">(zobowiązanie podmiotu trzeciego) </w:t>
      </w:r>
      <w:r w:rsidR="00445A33" w:rsidRPr="00124C84">
        <w:rPr>
          <w:rFonts w:ascii="Trebuchet MS" w:hAnsi="Trebuchet MS" w:cstheme="majorHAnsi"/>
        </w:rPr>
        <w:t xml:space="preserve">– zgodnie z </w:t>
      </w:r>
      <w:r w:rsidR="00445A33" w:rsidRPr="00124C84">
        <w:rPr>
          <w:rFonts w:ascii="Trebuchet MS" w:hAnsi="Trebuchet MS" w:cstheme="majorHAnsi"/>
          <w:b/>
          <w:bCs/>
        </w:rPr>
        <w:t xml:space="preserve">załącznikiem </w:t>
      </w:r>
      <w:r w:rsidR="00786EC2">
        <w:rPr>
          <w:rFonts w:ascii="Trebuchet MS" w:hAnsi="Trebuchet MS" w:cstheme="majorHAnsi"/>
          <w:b/>
          <w:bCs/>
        </w:rPr>
        <w:t xml:space="preserve">3 </w:t>
      </w:r>
      <w:r w:rsidR="00445A33" w:rsidRPr="00124C84">
        <w:rPr>
          <w:rFonts w:ascii="Trebuchet MS" w:hAnsi="Trebuchet MS" w:cstheme="majorHAnsi"/>
          <w:b/>
          <w:bCs/>
        </w:rPr>
        <w:t>do SWZ</w:t>
      </w:r>
      <w:r w:rsidRPr="00124C84">
        <w:rPr>
          <w:rFonts w:ascii="Trebuchet MS" w:hAnsi="Trebuchet MS" w:cstheme="majorHAnsi"/>
          <w:b/>
          <w:bCs/>
        </w:rPr>
        <w:t>.</w:t>
      </w:r>
    </w:p>
    <w:p w14:paraId="63C8AF25" w14:textId="77777777" w:rsidR="00970412" w:rsidRPr="00BF69E0" w:rsidRDefault="00970412" w:rsidP="003D7664">
      <w:pPr>
        <w:spacing w:line="276" w:lineRule="auto"/>
        <w:jc w:val="both"/>
        <w:rPr>
          <w:rFonts w:ascii="Trebuchet MS" w:hAnsi="Trebuchet MS" w:cstheme="majorHAnsi"/>
          <w:sz w:val="22"/>
          <w:szCs w:val="22"/>
        </w:rPr>
      </w:pPr>
    </w:p>
    <w:p w14:paraId="5FBCDC04" w14:textId="438621C4" w:rsidR="00FF39D7" w:rsidRPr="00650954" w:rsidRDefault="00424B9B" w:rsidP="007125ED">
      <w:pPr>
        <w:pStyle w:val="Akapitzlist"/>
        <w:numPr>
          <w:ilvl w:val="0"/>
          <w:numId w:val="6"/>
        </w:numPr>
        <w:tabs>
          <w:tab w:val="left" w:pos="993"/>
        </w:tabs>
        <w:spacing w:line="276" w:lineRule="auto"/>
        <w:jc w:val="both"/>
        <w:rPr>
          <w:rFonts w:ascii="Trebuchet MS" w:hAnsi="Trebuchet MS" w:cs="Arial"/>
        </w:rPr>
      </w:pPr>
      <w:r w:rsidRPr="00650954">
        <w:rPr>
          <w:rFonts w:ascii="Trebuchet MS" w:hAnsi="Trebuchet MS" w:cstheme="majorHAnsi"/>
        </w:rPr>
        <w:t>Oświadczenia, o który</w:t>
      </w:r>
      <w:r w:rsidR="00124C84" w:rsidRPr="00650954">
        <w:rPr>
          <w:rFonts w:ascii="Trebuchet MS" w:hAnsi="Trebuchet MS" w:cstheme="majorHAnsi"/>
        </w:rPr>
        <w:t>ch</w:t>
      </w:r>
      <w:r w:rsidRPr="00650954">
        <w:rPr>
          <w:rFonts w:ascii="Trebuchet MS" w:hAnsi="Trebuchet MS" w:cstheme="majorHAnsi"/>
        </w:rPr>
        <w:t xml:space="preserve"> mowa </w:t>
      </w:r>
      <w:r w:rsidR="00B938BC" w:rsidRPr="00650954">
        <w:rPr>
          <w:rFonts w:ascii="Trebuchet MS" w:hAnsi="Trebuchet MS" w:cstheme="majorHAnsi"/>
        </w:rPr>
        <w:t xml:space="preserve">powyżej </w:t>
      </w:r>
      <w:r w:rsidRPr="00650954">
        <w:rPr>
          <w:rFonts w:ascii="Trebuchet MS" w:hAnsi="Trebuchet MS" w:cstheme="majorHAnsi"/>
        </w:rPr>
        <w:t>w pkt</w:t>
      </w:r>
      <w:r w:rsidR="00B938BC" w:rsidRPr="00650954">
        <w:rPr>
          <w:rFonts w:ascii="Trebuchet MS" w:hAnsi="Trebuchet MS" w:cstheme="majorHAnsi"/>
        </w:rPr>
        <w:t>.</w:t>
      </w:r>
      <w:r w:rsidRPr="00650954">
        <w:rPr>
          <w:rFonts w:ascii="Trebuchet MS" w:hAnsi="Trebuchet MS" w:cstheme="majorHAnsi"/>
        </w:rPr>
        <w:t xml:space="preserve"> 1</w:t>
      </w:r>
      <w:r w:rsidR="00445A33" w:rsidRPr="00650954">
        <w:rPr>
          <w:rFonts w:ascii="Trebuchet MS" w:hAnsi="Trebuchet MS" w:cstheme="majorHAnsi"/>
        </w:rPr>
        <w:t xml:space="preserve"> </w:t>
      </w:r>
      <w:r w:rsidR="00B95D56" w:rsidRPr="00650954">
        <w:rPr>
          <w:rFonts w:ascii="Trebuchet MS" w:hAnsi="Trebuchet MS" w:cstheme="majorHAnsi"/>
        </w:rPr>
        <w:t>-</w:t>
      </w:r>
      <w:r w:rsidR="00445A33" w:rsidRPr="00650954">
        <w:rPr>
          <w:rFonts w:ascii="Trebuchet MS" w:hAnsi="Trebuchet MS" w:cstheme="majorHAnsi"/>
        </w:rPr>
        <w:t xml:space="preserve"> 3</w:t>
      </w:r>
      <w:r w:rsidRPr="00650954">
        <w:rPr>
          <w:rFonts w:ascii="Trebuchet MS" w:hAnsi="Trebuchet MS" w:cstheme="majorHAnsi"/>
        </w:rPr>
        <w:t>,</w:t>
      </w:r>
      <w:r w:rsidR="00FF39D7" w:rsidRPr="00650954">
        <w:rPr>
          <w:rFonts w:ascii="Trebuchet MS" w:hAnsi="Trebuchet MS" w:cs="Arial"/>
        </w:rPr>
        <w:t xml:space="preserve"> składa się, pod rygorem nieważności, w formie elektronicznej (w postaci elektronicznej) opatrzonej kwalifikowanym podpisem elektronicznym.</w:t>
      </w:r>
    </w:p>
    <w:p w14:paraId="642E2616" w14:textId="6B51783E" w:rsidR="00124C84" w:rsidRPr="00FF39D7" w:rsidRDefault="00124C84" w:rsidP="00FF39D7">
      <w:pPr>
        <w:pStyle w:val="Akapitzlist"/>
        <w:spacing w:line="276" w:lineRule="auto"/>
        <w:ind w:left="360"/>
        <w:jc w:val="both"/>
        <w:rPr>
          <w:rFonts w:ascii="Trebuchet MS" w:hAnsi="Trebuchet MS" w:cstheme="majorHAnsi"/>
          <w:sz w:val="22"/>
          <w:szCs w:val="22"/>
        </w:rPr>
      </w:pPr>
    </w:p>
    <w:p w14:paraId="406E7DF9" w14:textId="3E72A545" w:rsidR="00424B9B" w:rsidRPr="00BF69E0" w:rsidRDefault="00424B9B"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C55C20" w:rsidRPr="00BF69E0">
        <w:rPr>
          <w:rFonts w:ascii="Trebuchet MS" w:hAnsi="Trebuchet MS" w:cstheme="majorHAnsi"/>
          <w:b/>
          <w:bCs/>
          <w:sz w:val="22"/>
          <w:szCs w:val="22"/>
        </w:rPr>
        <w:t>VII</w:t>
      </w:r>
    </w:p>
    <w:p w14:paraId="69E38CED" w14:textId="77777777" w:rsidR="00424B9B" w:rsidRPr="00BF69E0" w:rsidRDefault="00424B9B"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Informacja o podmiotowych środkach dowodowych</w:t>
      </w:r>
    </w:p>
    <w:p w14:paraId="59A24746" w14:textId="77777777" w:rsidR="00424B9B" w:rsidRPr="00BF69E0" w:rsidRDefault="00424B9B" w:rsidP="003D7664">
      <w:pPr>
        <w:pStyle w:val="Akapitzlist"/>
        <w:spacing w:line="276" w:lineRule="auto"/>
        <w:ind w:left="0"/>
        <w:jc w:val="both"/>
        <w:rPr>
          <w:rFonts w:ascii="Trebuchet MS" w:hAnsi="Trebuchet MS" w:cstheme="majorHAnsi"/>
          <w:sz w:val="22"/>
          <w:szCs w:val="22"/>
        </w:rPr>
      </w:pPr>
    </w:p>
    <w:p w14:paraId="12980B30" w14:textId="7F72ACBF" w:rsidR="00C30185" w:rsidRPr="00C30185" w:rsidRDefault="00C30185" w:rsidP="00C30185">
      <w:pPr>
        <w:pStyle w:val="Akapitzlist"/>
        <w:numPr>
          <w:ilvl w:val="0"/>
          <w:numId w:val="64"/>
        </w:numPr>
        <w:spacing w:line="276" w:lineRule="auto"/>
        <w:ind w:left="426"/>
        <w:jc w:val="both"/>
        <w:rPr>
          <w:rFonts w:ascii="Trebuchet MS" w:hAnsi="Trebuchet MS" w:cs="Arial"/>
          <w:bCs/>
        </w:rPr>
      </w:pPr>
      <w:r w:rsidRPr="00C30185">
        <w:rPr>
          <w:rFonts w:ascii="Trebuchet MS" w:hAnsi="Trebuchet MS" w:cs="Arial"/>
          <w:bCs/>
        </w:rPr>
        <w:t>Wykonawca, którego oferta zostanie najwyżej oceniona (przed wyborem</w:t>
      </w:r>
      <w:r>
        <w:rPr>
          <w:rFonts w:ascii="Trebuchet MS" w:hAnsi="Trebuchet MS" w:cs="Arial"/>
          <w:bCs/>
        </w:rPr>
        <w:t xml:space="preserve"> </w:t>
      </w:r>
      <w:r w:rsidRPr="00C30185">
        <w:rPr>
          <w:rFonts w:ascii="Trebuchet MS" w:hAnsi="Trebuchet MS" w:cs="Arial"/>
          <w:bCs/>
        </w:rPr>
        <w:t>najkorzystniejszej oferty), w celu wykazania braku podstaw (przesłanek) wykluczenia z postępowania wskazanych w SWZ, na podstawie art. 126 ust. 1 ustawy zostanie wezwany do złożenia w terminie min. 10 dni następujących podmiotowych środków dowodowych (aktualnych na dzień ich złożenia) w zakresie, w jakim nie zostały one zastąpione ważnym certyfikatem wykonawcy zamówień publicznych:</w:t>
      </w:r>
    </w:p>
    <w:p w14:paraId="6DF1EF73" w14:textId="770C5CCB" w:rsidR="00C30185" w:rsidRPr="00C30185" w:rsidRDefault="00C30185" w:rsidP="00C30185">
      <w:pPr>
        <w:pStyle w:val="Akapitzlist"/>
        <w:numPr>
          <w:ilvl w:val="1"/>
          <w:numId w:val="64"/>
        </w:numPr>
        <w:spacing w:line="276" w:lineRule="auto"/>
        <w:ind w:left="851"/>
        <w:jc w:val="both"/>
        <w:rPr>
          <w:rFonts w:ascii="Trebuchet MS" w:hAnsi="Trebuchet MS" w:cs="Arial"/>
          <w:bCs/>
        </w:rPr>
      </w:pPr>
      <w:r w:rsidRPr="00C30185">
        <w:rPr>
          <w:rFonts w:ascii="Trebuchet MS" w:hAnsi="Trebuchet MS" w:cs="Arial"/>
          <w:bCs/>
        </w:rPr>
        <w:t>informacji z Krajowego Rejestru Karnego (wystawionej nie wcześniej niż 6 miesięcy przed jej złożeniem) w zakresie określonym:</w:t>
      </w:r>
    </w:p>
    <w:p w14:paraId="757C05C3" w14:textId="77777777" w:rsidR="00C30185" w:rsidRPr="00C30185" w:rsidRDefault="00C30185" w:rsidP="00C30185">
      <w:pPr>
        <w:pStyle w:val="Akapitzlist"/>
        <w:spacing w:line="276" w:lineRule="auto"/>
        <w:ind w:left="1134"/>
        <w:jc w:val="both"/>
        <w:rPr>
          <w:rFonts w:ascii="Trebuchet MS" w:hAnsi="Trebuchet MS" w:cs="Arial"/>
          <w:bCs/>
        </w:rPr>
      </w:pPr>
      <w:r w:rsidRPr="00C30185">
        <w:rPr>
          <w:rFonts w:ascii="Trebuchet MS" w:hAnsi="Trebuchet MS" w:cs="Arial"/>
          <w:bCs/>
        </w:rPr>
        <w:t>a)</w:t>
      </w:r>
      <w:r w:rsidRPr="00C30185">
        <w:rPr>
          <w:rFonts w:ascii="Trebuchet MS" w:hAnsi="Trebuchet MS" w:cs="Arial"/>
          <w:bCs/>
        </w:rPr>
        <w:tab/>
        <w:t>w art. 108 ust. 1 pkt 1 i 2 ustawy,</w:t>
      </w:r>
    </w:p>
    <w:p w14:paraId="31F5F4C4" w14:textId="77777777" w:rsidR="00C30185" w:rsidRPr="00C30185" w:rsidRDefault="00C30185" w:rsidP="00C30185">
      <w:pPr>
        <w:pStyle w:val="Akapitzlist"/>
        <w:spacing w:line="276" w:lineRule="auto"/>
        <w:ind w:left="1134"/>
        <w:jc w:val="both"/>
        <w:rPr>
          <w:rFonts w:ascii="Trebuchet MS" w:hAnsi="Trebuchet MS" w:cs="Arial"/>
          <w:bCs/>
        </w:rPr>
      </w:pPr>
      <w:r w:rsidRPr="00C30185">
        <w:rPr>
          <w:rFonts w:ascii="Trebuchet MS" w:hAnsi="Trebuchet MS" w:cs="Arial"/>
          <w:bCs/>
        </w:rPr>
        <w:t>b)</w:t>
      </w:r>
      <w:r w:rsidRPr="00C30185">
        <w:rPr>
          <w:rFonts w:ascii="Trebuchet MS" w:hAnsi="Trebuchet MS" w:cs="Arial"/>
          <w:bCs/>
        </w:rPr>
        <w:tab/>
        <w:t xml:space="preserve">w art. 108 ust. 1 pkt 4 ustawy, </w:t>
      </w:r>
    </w:p>
    <w:p w14:paraId="43BBBE79" w14:textId="28ADAFA4" w:rsidR="00C30185" w:rsidRPr="00C30185" w:rsidRDefault="00C30185" w:rsidP="00C30185">
      <w:pPr>
        <w:pStyle w:val="Akapitzlist"/>
        <w:numPr>
          <w:ilvl w:val="1"/>
          <w:numId w:val="64"/>
        </w:numPr>
        <w:spacing w:line="276" w:lineRule="auto"/>
        <w:ind w:left="851"/>
        <w:jc w:val="both"/>
        <w:rPr>
          <w:rFonts w:ascii="Trebuchet MS" w:hAnsi="Trebuchet MS" w:cs="Arial"/>
          <w:bCs/>
        </w:rPr>
      </w:pPr>
      <w:r w:rsidRPr="00C30185">
        <w:rPr>
          <w:rFonts w:ascii="Trebuchet MS" w:hAnsi="Trebuchet MS" w:cs="Arial"/>
          <w:bCs/>
        </w:rPr>
        <w:t xml:space="preserve">oświadczenia Wykonawcy, w zakresie art. 108 ust. 1 pkt 5 ustawy, o braku przynależności do tej samej grupy kapitałowej w rozumieniu ustawy z dnia 16 lutego 2007 r. o ochronie konkurencji i konsumentów (Dz. U. z 2024 r. poz. 1616), z innym Wykonawcą, który złożył odrębną ofertę, ofertę częściową lub wniosek o dopuszczenie do udziału w postępowaniu, </w:t>
      </w:r>
      <w:r w:rsidRPr="00C30185">
        <w:rPr>
          <w:rFonts w:ascii="Trebuchet MS" w:hAnsi="Trebuchet MS" w:cs="Arial"/>
          <w:bCs/>
        </w:rPr>
        <w:lastRenderedPageBreak/>
        <w:t>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486F570" w14:textId="22AAC484" w:rsidR="00C30185" w:rsidRPr="00C30185" w:rsidRDefault="00C30185" w:rsidP="00C30185">
      <w:pPr>
        <w:pStyle w:val="Akapitzlist"/>
        <w:numPr>
          <w:ilvl w:val="1"/>
          <w:numId w:val="64"/>
        </w:numPr>
        <w:tabs>
          <w:tab w:val="left" w:pos="993"/>
          <w:tab w:val="left" w:pos="1134"/>
        </w:tabs>
        <w:spacing w:line="276" w:lineRule="auto"/>
        <w:ind w:left="851"/>
        <w:jc w:val="both"/>
        <w:rPr>
          <w:rFonts w:ascii="Trebuchet MS" w:hAnsi="Trebuchet MS" w:cs="Arial"/>
          <w:bCs/>
        </w:rPr>
      </w:pPr>
      <w:r w:rsidRPr="00C30185">
        <w:rPr>
          <w:rFonts w:ascii="Trebuchet MS" w:hAnsi="Trebuchet MS" w:cs="Arial"/>
          <w:bCs/>
        </w:rPr>
        <w:t>oświadczenia wykonawcy o aktualności informacji zawartych w oświadczeniu, o którym mowa w art. 125 ust. 1 ustawy, w zakresie podstaw wykluczenia z postępowania wskazanych przez zamawiającego, o których mowa w:</w:t>
      </w:r>
    </w:p>
    <w:p w14:paraId="1882761F" w14:textId="77777777" w:rsidR="00C30185" w:rsidRPr="00C30185" w:rsidRDefault="00C30185" w:rsidP="00C30185">
      <w:pPr>
        <w:pStyle w:val="Akapitzlist"/>
        <w:spacing w:line="276" w:lineRule="auto"/>
        <w:ind w:left="993"/>
        <w:jc w:val="both"/>
        <w:rPr>
          <w:rFonts w:ascii="Trebuchet MS" w:hAnsi="Trebuchet MS" w:cs="Arial"/>
          <w:bCs/>
        </w:rPr>
      </w:pPr>
      <w:r w:rsidRPr="00C30185">
        <w:rPr>
          <w:rFonts w:ascii="Trebuchet MS" w:hAnsi="Trebuchet MS" w:cs="Arial"/>
          <w:bCs/>
        </w:rPr>
        <w:t>a)</w:t>
      </w:r>
      <w:r w:rsidRPr="00C30185">
        <w:rPr>
          <w:rFonts w:ascii="Trebuchet MS" w:hAnsi="Trebuchet MS" w:cs="Arial"/>
          <w:bCs/>
        </w:rPr>
        <w:tab/>
        <w:t>art. 108 ust. 1 pkt 3 ustawy,</w:t>
      </w:r>
    </w:p>
    <w:p w14:paraId="5FFA5216" w14:textId="77777777" w:rsidR="00C30185" w:rsidRPr="00C30185" w:rsidRDefault="00C30185" w:rsidP="00C30185">
      <w:pPr>
        <w:pStyle w:val="Akapitzlist"/>
        <w:spacing w:line="276" w:lineRule="auto"/>
        <w:ind w:left="993"/>
        <w:jc w:val="both"/>
        <w:rPr>
          <w:rFonts w:ascii="Trebuchet MS" w:hAnsi="Trebuchet MS" w:cs="Arial"/>
          <w:bCs/>
        </w:rPr>
      </w:pPr>
      <w:r w:rsidRPr="00C30185">
        <w:rPr>
          <w:rFonts w:ascii="Trebuchet MS" w:hAnsi="Trebuchet MS" w:cs="Arial"/>
          <w:bCs/>
        </w:rPr>
        <w:t>b)</w:t>
      </w:r>
      <w:r w:rsidRPr="00C30185">
        <w:rPr>
          <w:rFonts w:ascii="Trebuchet MS" w:hAnsi="Trebuchet MS" w:cs="Arial"/>
          <w:bCs/>
        </w:rPr>
        <w:tab/>
        <w:t>art. 108 ust. 1 pkt 4 ustawy, dotyczących orzeczenia zakazu ubiegania się o zamówienie publiczne tytułem środka zapobiegawczego,</w:t>
      </w:r>
    </w:p>
    <w:p w14:paraId="212BF321" w14:textId="77777777" w:rsidR="00C30185" w:rsidRPr="00C30185" w:rsidRDefault="00C30185" w:rsidP="00C30185">
      <w:pPr>
        <w:pStyle w:val="Akapitzlist"/>
        <w:spacing w:line="276" w:lineRule="auto"/>
        <w:ind w:left="993"/>
        <w:jc w:val="both"/>
        <w:rPr>
          <w:rFonts w:ascii="Trebuchet MS" w:hAnsi="Trebuchet MS" w:cs="Arial"/>
          <w:bCs/>
        </w:rPr>
      </w:pPr>
      <w:r w:rsidRPr="00C30185">
        <w:rPr>
          <w:rFonts w:ascii="Trebuchet MS" w:hAnsi="Trebuchet MS" w:cs="Arial"/>
          <w:bCs/>
        </w:rPr>
        <w:t>c)</w:t>
      </w:r>
      <w:r w:rsidRPr="00C30185">
        <w:rPr>
          <w:rFonts w:ascii="Trebuchet MS" w:hAnsi="Trebuchet MS" w:cs="Arial"/>
          <w:bCs/>
        </w:rPr>
        <w:tab/>
        <w:t>art. 108 ust. 1 pkt 5 ustawy, dotyczących zawarcia z innymi wykonawcami porozumienia mającego na celu zakłócenie konkurencji,</w:t>
      </w:r>
    </w:p>
    <w:p w14:paraId="2E1B0A5D" w14:textId="77777777" w:rsidR="00C30185" w:rsidRPr="00C30185" w:rsidRDefault="00C30185" w:rsidP="00C30185">
      <w:pPr>
        <w:pStyle w:val="Akapitzlist"/>
        <w:spacing w:line="276" w:lineRule="auto"/>
        <w:ind w:left="993"/>
        <w:jc w:val="both"/>
        <w:rPr>
          <w:rFonts w:ascii="Trebuchet MS" w:hAnsi="Trebuchet MS" w:cs="Arial"/>
          <w:bCs/>
        </w:rPr>
      </w:pPr>
      <w:r w:rsidRPr="00C30185">
        <w:rPr>
          <w:rFonts w:ascii="Trebuchet MS" w:hAnsi="Trebuchet MS" w:cs="Arial"/>
          <w:bCs/>
        </w:rPr>
        <w:t>d)</w:t>
      </w:r>
      <w:r w:rsidRPr="00C30185">
        <w:rPr>
          <w:rFonts w:ascii="Trebuchet MS" w:hAnsi="Trebuchet MS" w:cs="Arial"/>
          <w:bCs/>
        </w:rPr>
        <w:tab/>
        <w:t>art. 108 ust. 1 pkt 6 ustawy,</w:t>
      </w:r>
    </w:p>
    <w:p w14:paraId="5E694F4D" w14:textId="77777777" w:rsidR="00C30185" w:rsidRPr="00C30185" w:rsidRDefault="00C30185" w:rsidP="00C30185">
      <w:pPr>
        <w:pStyle w:val="Akapitzlist"/>
        <w:spacing w:line="276" w:lineRule="auto"/>
        <w:ind w:left="993"/>
        <w:jc w:val="both"/>
        <w:rPr>
          <w:rFonts w:ascii="Trebuchet MS" w:hAnsi="Trebuchet MS" w:cs="Arial"/>
          <w:bCs/>
        </w:rPr>
      </w:pPr>
      <w:r w:rsidRPr="00C30185">
        <w:rPr>
          <w:rFonts w:ascii="Trebuchet MS" w:hAnsi="Trebuchet MS" w:cs="Arial"/>
          <w:bCs/>
        </w:rPr>
        <w:t>e)</w:t>
      </w:r>
      <w:r w:rsidRPr="00C30185">
        <w:rPr>
          <w:rFonts w:ascii="Trebuchet MS" w:hAnsi="Trebuchet MS" w:cs="Arial"/>
          <w:bCs/>
        </w:rPr>
        <w:tab/>
        <w:t>art. 109 ust. 1 pkt 7, 8, 10 ustawy.</w:t>
      </w:r>
    </w:p>
    <w:p w14:paraId="09141BB0" w14:textId="77777777" w:rsidR="00C30185" w:rsidRPr="00C30185" w:rsidRDefault="00C30185" w:rsidP="00C30185">
      <w:pPr>
        <w:pStyle w:val="Akapitzlist"/>
        <w:tabs>
          <w:tab w:val="left" w:pos="993"/>
          <w:tab w:val="left" w:pos="1134"/>
        </w:tabs>
        <w:spacing w:line="276" w:lineRule="auto"/>
        <w:jc w:val="both"/>
        <w:rPr>
          <w:rFonts w:ascii="Trebuchet MS" w:hAnsi="Trebuchet MS" w:cs="Arial"/>
          <w:bCs/>
        </w:rPr>
      </w:pPr>
    </w:p>
    <w:p w14:paraId="6376D2D4" w14:textId="77777777" w:rsidR="00C30185" w:rsidRPr="00C30185" w:rsidRDefault="00C30185" w:rsidP="00C30185">
      <w:pPr>
        <w:pStyle w:val="Akapitzlist"/>
        <w:tabs>
          <w:tab w:val="left" w:pos="993"/>
          <w:tab w:val="left" w:pos="1134"/>
        </w:tabs>
        <w:spacing w:line="276" w:lineRule="auto"/>
        <w:jc w:val="both"/>
        <w:rPr>
          <w:rFonts w:ascii="Trebuchet MS" w:hAnsi="Trebuchet MS" w:cs="Arial"/>
          <w:bCs/>
        </w:rPr>
      </w:pPr>
      <w:r w:rsidRPr="00C30185">
        <w:rPr>
          <w:rFonts w:ascii="Trebuchet MS" w:hAnsi="Trebuchet MS" w:cs="Arial"/>
          <w:bCs/>
        </w:rPr>
        <w:t>Uwaga: W przypadku wspólnego ubiegania się o zamówienie przez Wykonawców, oświadczenia i dokumenty w zakresie pkt 1 składa każdy z Wykonawców wspólnie ubiegających się o zamówienie.</w:t>
      </w:r>
    </w:p>
    <w:p w14:paraId="6082E914" w14:textId="77777777" w:rsidR="00C30185" w:rsidRPr="00C30185" w:rsidRDefault="00C30185" w:rsidP="00C30185">
      <w:pPr>
        <w:pStyle w:val="Akapitzlist"/>
        <w:tabs>
          <w:tab w:val="left" w:pos="993"/>
          <w:tab w:val="left" w:pos="1134"/>
        </w:tabs>
        <w:spacing w:line="276" w:lineRule="auto"/>
        <w:jc w:val="both"/>
        <w:rPr>
          <w:rFonts w:ascii="Trebuchet MS" w:hAnsi="Trebuchet MS" w:cs="Arial"/>
          <w:bCs/>
        </w:rPr>
      </w:pPr>
    </w:p>
    <w:p w14:paraId="1E5E836D" w14:textId="27048A35" w:rsidR="00BB59A0" w:rsidRPr="00C30185" w:rsidRDefault="00BB59A0" w:rsidP="00C30185">
      <w:pPr>
        <w:pStyle w:val="Akapitzlist"/>
        <w:numPr>
          <w:ilvl w:val="0"/>
          <w:numId w:val="64"/>
        </w:numPr>
        <w:spacing w:line="276" w:lineRule="auto"/>
        <w:ind w:left="426" w:hanging="426"/>
        <w:jc w:val="both"/>
        <w:rPr>
          <w:rFonts w:ascii="Trebuchet MS" w:hAnsi="Trebuchet MS" w:cs="Arial"/>
        </w:rPr>
      </w:pPr>
      <w:r w:rsidRPr="00C30185">
        <w:rPr>
          <w:rFonts w:ascii="Trebuchet MS" w:hAnsi="Trebuchet MS" w:cs="Arial"/>
        </w:rPr>
        <w:t xml:space="preserve">Wykonawca, którego oferta zostanie najwyżej oceniona, w celu wykazania spełniania warunków udziału w postępowaniu (określonych przez Zamawiającego w </w:t>
      </w:r>
      <w:r w:rsidR="00FC4A7C" w:rsidRPr="00C30185">
        <w:rPr>
          <w:rFonts w:ascii="Trebuchet MS" w:hAnsi="Trebuchet MS" w:cs="Arial"/>
        </w:rPr>
        <w:t>pkt</w:t>
      </w:r>
      <w:r w:rsidRPr="00C30185">
        <w:rPr>
          <w:rFonts w:ascii="Trebuchet MS" w:hAnsi="Trebuchet MS" w:cs="Arial"/>
        </w:rPr>
        <w:t>. 3 niniejszego rozdziału SWZ), na podstawie art. 126 ust. 1 ustawy zostanie wezwany do złożenia w terminie min. 10 dni następujących podmiotowych środków dowodowych (aktualnych na dzień ich złożenia):</w:t>
      </w:r>
    </w:p>
    <w:p w14:paraId="73CCC4C0" w14:textId="0636DF1B" w:rsidR="00450B02" w:rsidRPr="00450B02" w:rsidRDefault="00450B02" w:rsidP="00CD6DAA">
      <w:pPr>
        <w:pStyle w:val="Akapitzlist"/>
        <w:numPr>
          <w:ilvl w:val="1"/>
          <w:numId w:val="37"/>
        </w:numPr>
        <w:spacing w:line="276" w:lineRule="auto"/>
        <w:jc w:val="both"/>
        <w:rPr>
          <w:rFonts w:ascii="Trebuchet MS" w:hAnsi="Trebuchet MS" w:cs="Arial"/>
          <w:bCs/>
        </w:rPr>
      </w:pPr>
      <w:r w:rsidRPr="00450B02">
        <w:rPr>
          <w:rFonts w:ascii="Trebuchet MS" w:hAnsi="Trebuchet MS" w:cs="Arial"/>
          <w:b/>
        </w:rPr>
        <w:t>Kopia aktualnej koncesji</w:t>
      </w:r>
      <w:r w:rsidRPr="00450B02">
        <w:rPr>
          <w:rFonts w:ascii="Trebuchet MS" w:hAnsi="Trebuchet MS" w:cs="Arial"/>
          <w:bCs/>
        </w:rPr>
        <w:t xml:space="preserve"> na prowadzenie działalności gospodarczej w zakresie obrotu energią elektryczną wydaną przez Prezesa Urzędu Regulacji Energetyki zgodnie z ustawą z dnia 10 kwietnia 1997 r.</w:t>
      </w:r>
    </w:p>
    <w:p w14:paraId="6AE9F330" w14:textId="45DEF02A" w:rsidR="00AE1F27" w:rsidRPr="00AE1F27" w:rsidRDefault="00AE1F27" w:rsidP="00CD6DAA">
      <w:pPr>
        <w:pStyle w:val="Akapitzlist"/>
        <w:numPr>
          <w:ilvl w:val="1"/>
          <w:numId w:val="37"/>
        </w:numPr>
        <w:spacing w:line="276" w:lineRule="auto"/>
        <w:jc w:val="both"/>
        <w:rPr>
          <w:rFonts w:ascii="Trebuchet MS" w:hAnsi="Trebuchet MS" w:cs="Arial"/>
          <w:bCs/>
        </w:rPr>
      </w:pPr>
      <w:r w:rsidRPr="00AE1F27">
        <w:rPr>
          <w:rFonts w:ascii="Trebuchet MS" w:hAnsi="Trebuchet MS" w:cs="Arial"/>
          <w:b/>
        </w:rPr>
        <w:t xml:space="preserve">Wykazu </w:t>
      </w:r>
      <w:r w:rsidR="000A323F">
        <w:rPr>
          <w:rFonts w:ascii="Trebuchet MS" w:hAnsi="Trebuchet MS" w:cs="Arial"/>
          <w:b/>
        </w:rPr>
        <w:t>dostaw</w:t>
      </w:r>
      <w:r w:rsidRPr="00AE1F27">
        <w:rPr>
          <w:rFonts w:ascii="Trebuchet MS" w:hAnsi="Trebuchet MS" w:cs="Arial"/>
          <w:bCs/>
        </w:rPr>
        <w:t xml:space="preserve"> wykonanych nie wcześniej niż w okresie ostatnich </w:t>
      </w:r>
      <w:r>
        <w:rPr>
          <w:rFonts w:ascii="Trebuchet MS" w:hAnsi="Trebuchet MS" w:cs="Arial"/>
          <w:bCs/>
        </w:rPr>
        <w:t>3</w:t>
      </w:r>
      <w:r w:rsidRPr="00AE1F27">
        <w:rPr>
          <w:rFonts w:ascii="Trebuchet MS" w:hAnsi="Trebuchet MS" w:cs="Arial"/>
          <w:bCs/>
        </w:rPr>
        <w:t xml:space="preserve"> lat, a jeżeli okres </w:t>
      </w:r>
    </w:p>
    <w:p w14:paraId="2C235F77" w14:textId="77777777" w:rsidR="00AE1F27" w:rsidRPr="00AE1F27" w:rsidRDefault="00AE1F27" w:rsidP="00AE1F27">
      <w:pPr>
        <w:pStyle w:val="Akapitzlist"/>
        <w:spacing w:line="276" w:lineRule="auto"/>
        <w:ind w:left="906"/>
        <w:jc w:val="both"/>
        <w:rPr>
          <w:rFonts w:ascii="Trebuchet MS" w:hAnsi="Trebuchet MS" w:cs="Arial"/>
          <w:bCs/>
        </w:rPr>
      </w:pPr>
      <w:r w:rsidRPr="00AE1F27">
        <w:rPr>
          <w:rFonts w:ascii="Trebuchet MS" w:hAnsi="Trebuchet MS" w:cs="Arial"/>
          <w:bCs/>
        </w:rPr>
        <w:t xml:space="preserve">prowadzenia działalności jest krótszy – w tym okresie, wraz z podaniem ich rodzaju, daty i </w:t>
      </w:r>
    </w:p>
    <w:p w14:paraId="641228C7" w14:textId="5725E21A" w:rsidR="00AE1F27" w:rsidRPr="00AE1F27" w:rsidRDefault="00AE1F27" w:rsidP="00AE1F27">
      <w:pPr>
        <w:pStyle w:val="Akapitzlist"/>
        <w:spacing w:line="276" w:lineRule="auto"/>
        <w:ind w:left="906"/>
        <w:jc w:val="both"/>
        <w:rPr>
          <w:rFonts w:ascii="Trebuchet MS" w:hAnsi="Trebuchet MS" w:cs="Arial"/>
          <w:bCs/>
        </w:rPr>
      </w:pPr>
      <w:r w:rsidRPr="00AE1F27">
        <w:rPr>
          <w:rFonts w:ascii="Trebuchet MS" w:hAnsi="Trebuchet MS" w:cs="Arial"/>
          <w:bCs/>
        </w:rPr>
        <w:t xml:space="preserve">miejsca wykonania oraz podmiotów, na rzecz których </w:t>
      </w:r>
      <w:r w:rsidR="000A323F">
        <w:rPr>
          <w:rFonts w:ascii="Trebuchet MS" w:hAnsi="Trebuchet MS" w:cs="Arial"/>
          <w:bCs/>
        </w:rPr>
        <w:t>dostawy</w:t>
      </w:r>
      <w:r w:rsidRPr="00AE1F27">
        <w:rPr>
          <w:rFonts w:ascii="Trebuchet MS" w:hAnsi="Trebuchet MS" w:cs="Arial"/>
          <w:bCs/>
        </w:rPr>
        <w:t xml:space="preserve"> te zostały wykonane, oraz </w:t>
      </w:r>
    </w:p>
    <w:p w14:paraId="621051CA" w14:textId="69CEF978" w:rsidR="00AE1F27" w:rsidRDefault="00AE1F27" w:rsidP="00AE1F27">
      <w:pPr>
        <w:pStyle w:val="Akapitzlist"/>
        <w:spacing w:line="276" w:lineRule="auto"/>
        <w:ind w:left="906"/>
        <w:jc w:val="both"/>
        <w:rPr>
          <w:rFonts w:ascii="Trebuchet MS" w:hAnsi="Trebuchet MS" w:cs="Arial"/>
          <w:bCs/>
        </w:rPr>
      </w:pPr>
      <w:r w:rsidRPr="00AE1F27">
        <w:rPr>
          <w:rFonts w:ascii="Trebuchet MS" w:hAnsi="Trebuchet MS" w:cs="Arial"/>
          <w:bCs/>
        </w:rPr>
        <w:t xml:space="preserve">załączeniem dowodów określających, czy te </w:t>
      </w:r>
      <w:r w:rsidR="000A323F">
        <w:rPr>
          <w:rFonts w:ascii="Trebuchet MS" w:hAnsi="Trebuchet MS" w:cs="Arial"/>
          <w:bCs/>
        </w:rPr>
        <w:t>dostawy</w:t>
      </w:r>
      <w:r w:rsidRPr="00AE1F27">
        <w:rPr>
          <w:rFonts w:ascii="Trebuchet MS" w:hAnsi="Trebuchet MS" w:cs="Arial"/>
          <w:bCs/>
        </w:rPr>
        <w:t xml:space="preserve"> zostały wykonane należycie, przy czym dowodami, o których mowa, są referencje bądź inne dokumenty sporządzone przez podmiot, na rzecz którego </w:t>
      </w:r>
      <w:r w:rsidR="000A323F">
        <w:rPr>
          <w:rFonts w:ascii="Trebuchet MS" w:hAnsi="Trebuchet MS" w:cs="Arial"/>
          <w:bCs/>
        </w:rPr>
        <w:t>dostawy</w:t>
      </w:r>
      <w:r w:rsidRPr="00AE1F27">
        <w:rPr>
          <w:rFonts w:ascii="Trebuchet MS" w:hAnsi="Trebuchet MS" w:cs="Arial"/>
          <w:bCs/>
        </w:rPr>
        <w:t xml:space="preserve"> te zostały wykonywane, a jeżeli wykonawca z przyczyn niezależnych od niego nie jest w stanie uzyskać tych dokumentów – oświadczenie wykonawcy</w:t>
      </w:r>
      <w:r>
        <w:rPr>
          <w:rFonts w:ascii="Trebuchet MS" w:hAnsi="Trebuchet MS" w:cs="Arial"/>
          <w:bCs/>
        </w:rPr>
        <w:t>.</w:t>
      </w:r>
    </w:p>
    <w:p w14:paraId="11300541" w14:textId="77777777" w:rsidR="00450B02" w:rsidRPr="00AE1F27" w:rsidRDefault="00450B02" w:rsidP="00AE1F27">
      <w:pPr>
        <w:pStyle w:val="Akapitzlist"/>
        <w:spacing w:line="276" w:lineRule="auto"/>
        <w:ind w:left="906"/>
        <w:jc w:val="both"/>
        <w:rPr>
          <w:rFonts w:ascii="Trebuchet MS" w:hAnsi="Trebuchet MS" w:cs="Arial"/>
          <w:bCs/>
        </w:rPr>
      </w:pPr>
    </w:p>
    <w:p w14:paraId="6C5C44B6" w14:textId="201EE5D9" w:rsidR="00D50306" w:rsidRPr="00C30185" w:rsidRDefault="00BB59A0" w:rsidP="00C30185">
      <w:pPr>
        <w:pStyle w:val="Akapitzlist"/>
        <w:numPr>
          <w:ilvl w:val="0"/>
          <w:numId w:val="65"/>
        </w:numPr>
        <w:spacing w:line="276" w:lineRule="auto"/>
        <w:ind w:left="426"/>
        <w:jc w:val="both"/>
        <w:rPr>
          <w:rFonts w:ascii="Trebuchet MS" w:hAnsi="Trebuchet MS" w:cs="Arial"/>
          <w:b/>
        </w:rPr>
      </w:pPr>
      <w:r w:rsidRPr="00C30185">
        <w:rPr>
          <w:rFonts w:ascii="Trebuchet MS" w:hAnsi="Trebuchet MS" w:cs="Arial"/>
          <w:b/>
        </w:rPr>
        <w:t>Dokumenty podmiotowe Wykonawcy mającego siedzibę lub miejsce zamieszkania poza RP.</w:t>
      </w:r>
    </w:p>
    <w:p w14:paraId="101C248E" w14:textId="77777777" w:rsidR="007914E0" w:rsidRPr="007914E0" w:rsidRDefault="00BB59A0" w:rsidP="00CD6DAA">
      <w:pPr>
        <w:pStyle w:val="Akapitzlist"/>
        <w:numPr>
          <w:ilvl w:val="1"/>
          <w:numId w:val="39"/>
        </w:numPr>
        <w:spacing w:line="276" w:lineRule="auto"/>
        <w:ind w:left="851"/>
        <w:jc w:val="both"/>
        <w:rPr>
          <w:rFonts w:ascii="Trebuchet MS" w:hAnsi="Trebuchet MS"/>
        </w:rPr>
      </w:pPr>
      <w:r w:rsidRPr="007914E0">
        <w:rPr>
          <w:rFonts w:ascii="Trebuchet MS" w:hAnsi="Trebuchet MS" w:cs="Arial"/>
        </w:rPr>
        <w:t xml:space="preserve">Jeżeli Wykonawca ma siedzibę lub miejsce zamieszkania poza terytorium Rzeczypospolitej Polskiej, zamiast </w:t>
      </w:r>
      <w:r w:rsidRPr="007914E0">
        <w:rPr>
          <w:rFonts w:ascii="Trebuchet MS" w:hAnsi="Trebuchet MS"/>
        </w:rPr>
        <w:t xml:space="preserve">informacji z Krajowego Rejestru Karnego, </w:t>
      </w:r>
      <w:r w:rsidRPr="007914E0">
        <w:rPr>
          <w:rFonts w:ascii="Trebuchet MS" w:hAnsi="Trebuchet MS" w:cs="TimesNewRoman"/>
        </w:rPr>
        <w:t xml:space="preserve">w zakresie określonym </w:t>
      </w:r>
      <w:r w:rsidRPr="007914E0">
        <w:rPr>
          <w:rFonts w:ascii="Trebuchet MS" w:hAnsi="Trebuchet MS"/>
        </w:rPr>
        <w:t xml:space="preserve">w </w:t>
      </w:r>
      <w:r w:rsidR="00E85C2E" w:rsidRPr="007914E0">
        <w:rPr>
          <w:rFonts w:ascii="Trebuchet MS" w:hAnsi="Trebuchet MS"/>
        </w:rPr>
        <w:t>a</w:t>
      </w:r>
      <w:r w:rsidR="00A62ACA" w:rsidRPr="007914E0">
        <w:rPr>
          <w:rFonts w:ascii="Trebuchet MS" w:hAnsi="Trebuchet MS"/>
        </w:rPr>
        <w:t>rt</w:t>
      </w:r>
      <w:r w:rsidRPr="007914E0">
        <w:rPr>
          <w:rFonts w:ascii="Trebuchet MS" w:hAnsi="Trebuchet MS"/>
        </w:rPr>
        <w:t>. 108 ust. 1 pkt 1, 2 i</w:t>
      </w:r>
      <w:r w:rsidR="00AD6E8A" w:rsidRPr="007914E0">
        <w:rPr>
          <w:rFonts w:ascii="Trebuchet MS" w:hAnsi="Trebuchet MS"/>
        </w:rPr>
        <w:t xml:space="preserve"> </w:t>
      </w:r>
      <w:r w:rsidRPr="007914E0">
        <w:rPr>
          <w:rFonts w:ascii="Trebuchet MS" w:hAnsi="Trebuchet MS"/>
        </w:rPr>
        <w:t>4 - składa informację z odpowiedniego rejestru, takiego jak rejestr sądowy, albo, w przypadku braku takiego rejestru, inny równoważny dokument wydany przez właściwy organ sądowy lub administracyjny kraju, w którym wykonawca ma siedzibę lub miejsce zamieszkania</w:t>
      </w:r>
      <w:r w:rsidR="00504EC0" w:rsidRPr="007914E0">
        <w:rPr>
          <w:rFonts w:ascii="Trebuchet MS" w:hAnsi="Trebuchet MS"/>
        </w:rPr>
        <w:t xml:space="preserve"> </w:t>
      </w:r>
      <w:r w:rsidR="00504EC0" w:rsidRPr="007914E0">
        <w:rPr>
          <w:rFonts w:ascii="Trebuchet MS" w:eastAsiaTheme="minorHAnsi" w:hAnsi="Trebuchet MS"/>
          <w:color w:val="000000"/>
          <w:lang w:eastAsia="en-US"/>
        </w:rPr>
        <w:t>lub miejsce zamieszkania ma osoba, której dotyczy informacja albo dokument.</w:t>
      </w:r>
    </w:p>
    <w:p w14:paraId="481035BD" w14:textId="77777777" w:rsidR="007914E0" w:rsidRDefault="00BB59A0" w:rsidP="00CD6DAA">
      <w:pPr>
        <w:pStyle w:val="Akapitzlist"/>
        <w:numPr>
          <w:ilvl w:val="1"/>
          <w:numId w:val="39"/>
        </w:numPr>
        <w:spacing w:line="276" w:lineRule="auto"/>
        <w:ind w:left="851"/>
        <w:jc w:val="both"/>
        <w:rPr>
          <w:rFonts w:ascii="Trebuchet MS" w:hAnsi="Trebuchet MS"/>
        </w:rPr>
      </w:pPr>
      <w:r w:rsidRPr="007914E0">
        <w:rPr>
          <w:rFonts w:ascii="Trebuchet MS" w:hAnsi="Trebuchet MS"/>
        </w:rPr>
        <w:t xml:space="preserve">Dokument, o którym mowa w ust. </w:t>
      </w:r>
      <w:r w:rsidR="00D50306" w:rsidRPr="007914E0">
        <w:rPr>
          <w:rFonts w:ascii="Trebuchet MS" w:hAnsi="Trebuchet MS"/>
        </w:rPr>
        <w:t>3</w:t>
      </w:r>
      <w:r w:rsidRPr="007914E0">
        <w:rPr>
          <w:rFonts w:ascii="Trebuchet MS" w:hAnsi="Trebuchet MS"/>
        </w:rPr>
        <w:t>.1.</w:t>
      </w:r>
      <w:r w:rsidR="00B50E1F" w:rsidRPr="007914E0" w:rsidDel="00B50E1F">
        <w:rPr>
          <w:rFonts w:ascii="Trebuchet MS" w:hAnsi="Trebuchet MS"/>
        </w:rPr>
        <w:t xml:space="preserve"> </w:t>
      </w:r>
      <w:r w:rsidR="00B50E1F" w:rsidRPr="007914E0">
        <w:rPr>
          <w:rFonts w:ascii="Trebuchet MS" w:hAnsi="Trebuchet MS"/>
        </w:rPr>
        <w:t>p</w:t>
      </w:r>
      <w:r w:rsidRPr="007914E0">
        <w:rPr>
          <w:rFonts w:ascii="Trebuchet MS" w:hAnsi="Trebuchet MS"/>
        </w:rPr>
        <w:t xml:space="preserve">owinien być wystawiony nie wcześniej niż 6 miesięcy przed jego złożeniem. </w:t>
      </w:r>
    </w:p>
    <w:p w14:paraId="3AE5F1E4" w14:textId="7BE9813F" w:rsidR="00BB59A0" w:rsidRPr="007914E0" w:rsidRDefault="00504EC0" w:rsidP="00CD6DAA">
      <w:pPr>
        <w:pStyle w:val="Akapitzlist"/>
        <w:numPr>
          <w:ilvl w:val="1"/>
          <w:numId w:val="39"/>
        </w:numPr>
        <w:spacing w:line="276" w:lineRule="auto"/>
        <w:ind w:left="851"/>
        <w:jc w:val="both"/>
        <w:rPr>
          <w:rFonts w:ascii="Trebuchet MS" w:hAnsi="Trebuchet MS"/>
        </w:rPr>
      </w:pPr>
      <w:r w:rsidRPr="007914E0">
        <w:rPr>
          <w:rFonts w:ascii="Trebuchet MS" w:eastAsiaTheme="minorHAnsi" w:hAnsi="Trebuchet MS" w:cs="Calibri"/>
          <w:color w:val="000000"/>
          <w:lang w:eastAsia="en-US"/>
        </w:rPr>
        <w:t>Jeżeli w kraju, w którym wykonawca ma siedzibę lub miejsce zamieszkania lub miejsce zamieszkania ma osoba, której dokument dotyczy, nie wydaje się dokumentów, o których mowa w ust. 1, lub gdy dokumenty te nie odnoszą się do wszystkich przypadków, o których mowa</w:t>
      </w:r>
      <w:r w:rsidR="00A62ACA" w:rsidRPr="007914E0">
        <w:rPr>
          <w:rFonts w:ascii="Trebuchet MS" w:eastAsiaTheme="minorHAnsi" w:hAnsi="Trebuchet MS" w:cs="Calibri"/>
          <w:color w:val="000000"/>
          <w:lang w:eastAsia="en-US"/>
        </w:rPr>
        <w:t xml:space="preserve"> w </w:t>
      </w:r>
      <w:r w:rsidRPr="007914E0">
        <w:rPr>
          <w:rFonts w:ascii="Trebuchet MS" w:eastAsiaTheme="minorHAnsi" w:hAnsi="Trebuchet MS" w:cs="Calibri"/>
          <w:color w:val="000000"/>
          <w:lang w:eastAsia="en-US"/>
        </w:rPr>
        <w:t xml:space="preserve">art. 108 ust. 1 pkt 1, 2 i 4, ustawy Prawo zamówień publicznych,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w:t>
      </w:r>
      <w:r w:rsidRPr="007914E0">
        <w:rPr>
          <w:rFonts w:ascii="Trebuchet MS" w:eastAsiaTheme="minorHAnsi" w:hAnsi="Trebuchet MS" w:cs="Calibri"/>
          <w:color w:val="000000"/>
          <w:lang w:eastAsia="en-US"/>
        </w:rPr>
        <w:lastRenderedPageBreak/>
        <w:t>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00BB59A0" w:rsidRPr="007914E0">
        <w:rPr>
          <w:rFonts w:ascii="Trebuchet MS" w:hAnsi="Trebuchet MS"/>
        </w:rPr>
        <w:t xml:space="preserve"> Przepis pkt </w:t>
      </w:r>
      <w:r w:rsidR="00361754" w:rsidRPr="007914E0">
        <w:rPr>
          <w:rFonts w:ascii="Trebuchet MS" w:hAnsi="Trebuchet MS"/>
        </w:rPr>
        <w:t>3</w:t>
      </w:r>
      <w:r w:rsidR="00BB59A0" w:rsidRPr="007914E0">
        <w:rPr>
          <w:rFonts w:ascii="Trebuchet MS" w:hAnsi="Trebuchet MS"/>
        </w:rPr>
        <w:t>.2. stosuje się.</w:t>
      </w:r>
    </w:p>
    <w:p w14:paraId="22C81201" w14:textId="77777777" w:rsidR="00D50306" w:rsidRPr="00BF69E0" w:rsidRDefault="00D50306" w:rsidP="00D50306">
      <w:pPr>
        <w:pStyle w:val="Akapitzlist"/>
        <w:spacing w:line="276" w:lineRule="auto"/>
        <w:ind w:left="360"/>
        <w:jc w:val="both"/>
        <w:rPr>
          <w:rFonts w:ascii="Trebuchet MS" w:hAnsi="Trebuchet MS"/>
        </w:rPr>
      </w:pPr>
    </w:p>
    <w:p w14:paraId="7CB628D9" w14:textId="3D3DEDF5" w:rsidR="00F4692E" w:rsidRPr="008B2FA0" w:rsidRDefault="00F4692E" w:rsidP="00F4692E">
      <w:pPr>
        <w:pStyle w:val="Akapitzlist"/>
        <w:numPr>
          <w:ilvl w:val="0"/>
          <w:numId w:val="66"/>
        </w:numPr>
        <w:jc w:val="both"/>
        <w:rPr>
          <w:rFonts w:ascii="Trebuchet MS" w:hAnsi="Trebuchet MS" w:cstheme="majorHAnsi"/>
        </w:rPr>
      </w:pPr>
      <w:r w:rsidRPr="008B2FA0">
        <w:rPr>
          <w:rFonts w:ascii="Trebuchet MS" w:hAnsi="Trebuchet MS" w:cstheme="majorHAnsi"/>
        </w:rPr>
        <w:t xml:space="preserve">Podmiotowe środki dowodowe wskazane w pkt 1-3 </w:t>
      </w:r>
      <w:r>
        <w:rPr>
          <w:rFonts w:ascii="Trebuchet MS" w:hAnsi="Trebuchet MS" w:cstheme="majorHAnsi"/>
        </w:rPr>
        <w:t xml:space="preserve">(z wyłączeniem oświadczenia o aktualności, o którym mowa w pkt 1, 3) lit. d)) </w:t>
      </w:r>
      <w:r w:rsidRPr="008B2FA0">
        <w:rPr>
          <w:rFonts w:ascii="Trebuchet MS" w:hAnsi="Trebuchet MS" w:cstheme="majorHAnsi"/>
        </w:rPr>
        <w:t>mogą zostać zastąpione ważnym certyfikatem wykonawcy zamówień publicznych, o którym mowa w art. 124 ust. 2 Ustawy,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Pzp, art. 109 ust. 1 pkt 6 ustawy Pzp, art. 7 ust. 1 ustawy z 13 kwietnia 2022 r. o szczególnych rozwiązaniach w zakresie przeciwdziałania wspieraniu agresji na Ukrainę oraz służących ochronie bezpieczeństwa narodowego, a także okoliczności zaistniałych w toku niniejszego postępowania oraz art. 5k rozporządzenia Rady (UE) nr 833/2014 z 31 lipca 2014 r. dotyczącego środków ograniczających w związku z działaniami Rosji destabilizującymi sytuację na Ukrainie (Dz.Urz. UE nr L 229 z 31 lipca 2014 r., str. 1)</w:t>
      </w:r>
    </w:p>
    <w:p w14:paraId="734A0AA2" w14:textId="77777777" w:rsidR="00F4692E" w:rsidRPr="008B2FA0" w:rsidRDefault="00F4692E" w:rsidP="00F4692E">
      <w:pPr>
        <w:pStyle w:val="Akapitzlist"/>
        <w:numPr>
          <w:ilvl w:val="1"/>
          <w:numId w:val="66"/>
        </w:numPr>
        <w:jc w:val="both"/>
        <w:rPr>
          <w:rFonts w:ascii="Trebuchet MS" w:hAnsi="Trebuchet MS" w:cstheme="majorHAnsi"/>
        </w:rPr>
      </w:pPr>
      <w:r w:rsidRPr="008B2FA0">
        <w:rPr>
          <w:rFonts w:ascii="Trebuchet MS" w:hAnsi="Trebuchet MS" w:cstheme="majorHAnsi"/>
        </w:rPr>
        <w:t>Certyfikat zastępuje podmiotowe środki dowodowe wyłącznie w zakresie objętym ważną certyfikacją oraz wskazanym przez wykonawcę w JEDZ. Jeżeli certyfikat obejmuje jedynie część podstaw wykluczenia albo część warunku udziału w postępowaniu, albo potwierdza spełnianie warunku na poziomie niższym niż wymagany w SWZ, wykonawca składa podmiotowe środki dowodowe w pozostałym zakresie.</w:t>
      </w:r>
    </w:p>
    <w:p w14:paraId="7A86E827" w14:textId="77777777" w:rsidR="00F4692E" w:rsidRPr="008B2FA0" w:rsidRDefault="00F4692E" w:rsidP="00F4692E">
      <w:pPr>
        <w:pStyle w:val="Akapitzlist"/>
        <w:numPr>
          <w:ilvl w:val="1"/>
          <w:numId w:val="66"/>
        </w:numPr>
        <w:jc w:val="both"/>
        <w:rPr>
          <w:rFonts w:ascii="Trebuchet MS" w:hAnsi="Trebuchet MS" w:cstheme="majorHAnsi"/>
        </w:rPr>
      </w:pPr>
      <w:r w:rsidRPr="008B2FA0">
        <w:rPr>
          <w:rFonts w:ascii="Trebuchet MS" w:hAnsi="Trebuchet MS" w:cstheme="majorHAnsi"/>
        </w:rPr>
        <w:t>W zakresie wynikającym z ważnego certyfikatu zamawiający nie żąda od wykonawcy innych podmiotowych środków dowodowych, z zastrzeżeniem art. 124 ust. 4 Ustawy oraz art. 31 ust. 6 ustawy o certyfikacji wykonawców zamówień publicznych.</w:t>
      </w:r>
    </w:p>
    <w:p w14:paraId="24851163" w14:textId="77777777" w:rsidR="00F4692E" w:rsidRPr="008B2FA0" w:rsidRDefault="00F4692E" w:rsidP="00F4692E">
      <w:pPr>
        <w:pStyle w:val="Akapitzlist"/>
        <w:numPr>
          <w:ilvl w:val="1"/>
          <w:numId w:val="66"/>
        </w:numPr>
        <w:jc w:val="both"/>
        <w:rPr>
          <w:rFonts w:ascii="Trebuchet MS" w:hAnsi="Trebuchet MS" w:cstheme="majorHAnsi"/>
        </w:rPr>
      </w:pPr>
      <w:r w:rsidRPr="008B2FA0">
        <w:rPr>
          <w:rFonts w:ascii="Trebuchet MS" w:hAnsi="Trebuchet MS" w:cstheme="majorHAnsi"/>
        </w:rPr>
        <w:t>Jeżeli z JEDZ, wynika, że wykonawca będzie posługiwał się certyfikatem, oraz wykonawca podał dane umożliwiające samodzielne jego pobranie, zamawiający samodzielnie zweryfikuje certyfikat w bazie certyfikacji i nie wezwie wykonawcy do złożenia podmiotowych środków dowodowych w zakresie, w jakim okoliczności wymagane przez zamawiającego wynikają z tego certyfikatu, zgodnie z art. 127 ust. 1 pkt 1 Ustawy.</w:t>
      </w:r>
    </w:p>
    <w:p w14:paraId="1FF8C820" w14:textId="77777777" w:rsidR="00F4692E" w:rsidRPr="008B2FA0" w:rsidRDefault="00F4692E" w:rsidP="00F4692E">
      <w:pPr>
        <w:pStyle w:val="Akapitzlist"/>
        <w:numPr>
          <w:ilvl w:val="1"/>
          <w:numId w:val="66"/>
        </w:numPr>
        <w:jc w:val="both"/>
        <w:rPr>
          <w:rFonts w:ascii="Trebuchet MS" w:hAnsi="Trebuchet MS" w:cstheme="majorHAnsi"/>
        </w:rPr>
      </w:pPr>
      <w:r w:rsidRPr="008B2FA0">
        <w:rPr>
          <w:rFonts w:ascii="Trebuchet MS" w:hAnsi="Trebuchet MS" w:cstheme="majorHAnsi"/>
        </w:rPr>
        <w:t>Jeżeli certyfikat nie obejmuje wszystkich okoliczności wymaganych przez zamawiającego, zamawiający wezwie wykonawcę do złożenia podmiotowych środków dowodowych wyłącznie w zakresie nieobjętym certyfikacją.</w:t>
      </w:r>
    </w:p>
    <w:p w14:paraId="26224034" w14:textId="77777777" w:rsidR="00F4692E" w:rsidRPr="008B2FA0" w:rsidRDefault="00F4692E" w:rsidP="00F4692E">
      <w:pPr>
        <w:pStyle w:val="Akapitzlist"/>
        <w:numPr>
          <w:ilvl w:val="1"/>
          <w:numId w:val="66"/>
        </w:numPr>
        <w:jc w:val="both"/>
        <w:rPr>
          <w:rFonts w:ascii="Trebuchet MS" w:hAnsi="Trebuchet MS" w:cstheme="majorHAnsi"/>
        </w:rPr>
      </w:pPr>
      <w:r w:rsidRPr="008B2FA0">
        <w:rPr>
          <w:rFonts w:ascii="Trebuchet MS" w:hAnsi="Trebuchet MS" w:cstheme="majorHAnsi"/>
        </w:rPr>
        <w:t>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Pzp. Jeżeli mimo wezwania zamawiający nie będzie mógł zweryfikować certyfikatu, certyfikat nie zostanie uwzględniony w zakresie, którego nie można zweryfikować.</w:t>
      </w:r>
    </w:p>
    <w:p w14:paraId="7332BE29" w14:textId="77777777" w:rsidR="00F4692E" w:rsidRDefault="00F4692E" w:rsidP="00F4692E">
      <w:pPr>
        <w:pStyle w:val="Akapitzlist"/>
        <w:spacing w:line="276" w:lineRule="auto"/>
        <w:ind w:left="786"/>
        <w:jc w:val="both"/>
        <w:rPr>
          <w:rFonts w:ascii="Trebuchet MS" w:hAnsi="Trebuchet MS" w:cstheme="majorHAnsi"/>
        </w:rPr>
      </w:pPr>
    </w:p>
    <w:p w14:paraId="12C1BAEF" w14:textId="0243842F" w:rsidR="00D6629F" w:rsidRDefault="00BB4E25" w:rsidP="00F4692E">
      <w:pPr>
        <w:pStyle w:val="Akapitzlist"/>
        <w:numPr>
          <w:ilvl w:val="0"/>
          <w:numId w:val="67"/>
        </w:numPr>
        <w:spacing w:line="276" w:lineRule="auto"/>
        <w:ind w:left="426"/>
        <w:jc w:val="both"/>
        <w:rPr>
          <w:rFonts w:ascii="Trebuchet MS" w:hAnsi="Trebuchet MS" w:cstheme="majorHAnsi"/>
        </w:rPr>
      </w:pPr>
      <w:r w:rsidRPr="00FF39D7">
        <w:rPr>
          <w:rFonts w:ascii="Trebuchet MS" w:hAnsi="Trebuchet MS" w:cstheme="majorHAnsi"/>
        </w:rPr>
        <w:t xml:space="preserve">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t>
      </w:r>
      <w:r w:rsidR="0034310E" w:rsidRPr="00FF39D7">
        <w:rPr>
          <w:rFonts w:ascii="Trebuchet MS" w:hAnsi="Trebuchet MS" w:cstheme="majorHAnsi"/>
        </w:rPr>
        <w:t>W</w:t>
      </w:r>
      <w:r w:rsidRPr="00FF39D7">
        <w:rPr>
          <w:rFonts w:ascii="Trebuchet MS" w:hAnsi="Trebuchet MS" w:cstheme="majorHAnsi"/>
        </w:rPr>
        <w:t>ykonawca wskazał w oświadczeniu, o którym m</w:t>
      </w:r>
      <w:r w:rsidR="00D6629F">
        <w:rPr>
          <w:rFonts w:ascii="Trebuchet MS" w:hAnsi="Trebuchet MS" w:cstheme="majorHAnsi"/>
        </w:rPr>
        <w:t xml:space="preserve"> w a</w:t>
      </w:r>
      <w:r w:rsidR="00194DF9">
        <w:rPr>
          <w:rFonts w:ascii="Trebuchet MS" w:hAnsi="Trebuchet MS" w:cstheme="majorHAnsi"/>
        </w:rPr>
        <w:t>rt.</w:t>
      </w:r>
      <w:r w:rsidRPr="00FF39D7">
        <w:rPr>
          <w:rFonts w:ascii="Trebuchet MS" w:hAnsi="Trebuchet MS" w:cstheme="majorHAnsi"/>
        </w:rPr>
        <w:t xml:space="preserve"> w art. 125 ust. 1</w:t>
      </w:r>
      <w:r w:rsidR="0034310E" w:rsidRPr="00FF39D7">
        <w:rPr>
          <w:rFonts w:ascii="Trebuchet MS" w:hAnsi="Trebuchet MS" w:cstheme="majorHAnsi"/>
        </w:rPr>
        <w:t xml:space="preserve"> Pzp (Dział VI SWZ)</w:t>
      </w:r>
      <w:r w:rsidRPr="00FF39D7">
        <w:rPr>
          <w:rFonts w:ascii="Trebuchet MS" w:hAnsi="Trebuchet MS" w:cstheme="majorHAnsi"/>
        </w:rPr>
        <w:t>, dane umożliwiające dostęp do tych środków.</w:t>
      </w:r>
    </w:p>
    <w:p w14:paraId="3675515E" w14:textId="77777777" w:rsidR="00D6629F" w:rsidRDefault="00D6629F" w:rsidP="00D6629F">
      <w:pPr>
        <w:pStyle w:val="Akapitzlist"/>
        <w:spacing w:line="276" w:lineRule="auto"/>
        <w:ind w:left="417"/>
        <w:jc w:val="both"/>
        <w:rPr>
          <w:rFonts w:ascii="Trebuchet MS" w:hAnsi="Trebuchet MS" w:cstheme="majorHAnsi"/>
        </w:rPr>
      </w:pPr>
    </w:p>
    <w:p w14:paraId="2C3536AE" w14:textId="7DA735A3" w:rsidR="0034310E" w:rsidRPr="00D6629F" w:rsidRDefault="0024483C" w:rsidP="00F4692E">
      <w:pPr>
        <w:pStyle w:val="Akapitzlist"/>
        <w:numPr>
          <w:ilvl w:val="0"/>
          <w:numId w:val="67"/>
        </w:numPr>
        <w:spacing w:line="276" w:lineRule="auto"/>
        <w:ind w:left="426"/>
        <w:jc w:val="both"/>
        <w:rPr>
          <w:rFonts w:ascii="Trebuchet MS" w:hAnsi="Trebuchet MS" w:cstheme="majorHAnsi"/>
        </w:rPr>
      </w:pPr>
      <w:r w:rsidRPr="00EF39BD">
        <w:rPr>
          <w:rFonts w:ascii="Trebuchet MS" w:hAnsi="Trebuchet MS" w:cstheme="majorHAnsi"/>
        </w:rPr>
        <w:t>W zakresie nieuregulowanym Pzp lub SWZ do oświadczeń i dokumentów składanych przez Wykonawcę w postępowaniu zastosowanie mają w szczególności p</w:t>
      </w:r>
      <w:r w:rsidRPr="00D6629F">
        <w:rPr>
          <w:rFonts w:ascii="Trebuchet MS" w:hAnsi="Trebuchet MS" w:cstheme="majorHAnsi"/>
        </w:rPr>
        <w:t>rzepisy</w:t>
      </w:r>
      <w:r w:rsidR="0034310E" w:rsidRPr="00D6629F">
        <w:rPr>
          <w:rFonts w:ascii="Trebuchet MS" w:hAnsi="Trebuchet MS" w:cstheme="majorHAnsi"/>
        </w:rPr>
        <w:t>:</w:t>
      </w:r>
    </w:p>
    <w:p w14:paraId="6E817D7D" w14:textId="77777777" w:rsidR="00F4692E" w:rsidRDefault="0024483C" w:rsidP="00F4692E">
      <w:pPr>
        <w:pStyle w:val="Akapitzlist"/>
        <w:numPr>
          <w:ilvl w:val="1"/>
          <w:numId w:val="68"/>
        </w:numPr>
        <w:spacing w:line="276" w:lineRule="auto"/>
        <w:ind w:left="851"/>
        <w:jc w:val="both"/>
        <w:rPr>
          <w:rFonts w:ascii="Trebuchet MS" w:hAnsi="Trebuchet MS" w:cstheme="majorHAnsi"/>
        </w:rPr>
      </w:pPr>
      <w:r w:rsidRPr="00FF39D7">
        <w:rPr>
          <w:rFonts w:ascii="Trebuchet MS" w:hAnsi="Trebuchet MS" w:cstheme="majorHAnsi"/>
        </w:rPr>
        <w:t>rozporządzenia Ministra Rozwoju Pracy i Technologii z dnia 23 grudnia 2020 r. w sprawie podmiotowych środków dowodowych oraz innych dokumentów lub oświadczeń, jakich może żądać zamawiający od wykonawcy</w:t>
      </w:r>
      <w:r w:rsidR="0093532A" w:rsidRPr="00FF39D7">
        <w:rPr>
          <w:rFonts w:ascii="Trebuchet MS" w:hAnsi="Trebuchet MS" w:cstheme="majorHAnsi"/>
        </w:rPr>
        <w:t>,</w:t>
      </w:r>
      <w:r w:rsidRPr="00FF39D7">
        <w:rPr>
          <w:rFonts w:ascii="Trebuchet MS" w:hAnsi="Trebuchet MS" w:cstheme="majorHAnsi"/>
        </w:rPr>
        <w:t xml:space="preserve"> </w:t>
      </w:r>
    </w:p>
    <w:p w14:paraId="03A255F7" w14:textId="2F4B156B" w:rsidR="0024483C" w:rsidRPr="00F4692E" w:rsidRDefault="0024483C" w:rsidP="00F4692E">
      <w:pPr>
        <w:pStyle w:val="Akapitzlist"/>
        <w:numPr>
          <w:ilvl w:val="1"/>
          <w:numId w:val="68"/>
        </w:numPr>
        <w:spacing w:line="276" w:lineRule="auto"/>
        <w:ind w:left="851"/>
        <w:jc w:val="both"/>
        <w:rPr>
          <w:rFonts w:ascii="Trebuchet MS" w:hAnsi="Trebuchet MS" w:cstheme="majorHAnsi"/>
        </w:rPr>
      </w:pPr>
      <w:r w:rsidRPr="00F4692E">
        <w:rPr>
          <w:rFonts w:ascii="Trebuchet MS" w:hAnsi="Trebuchet MS" w:cstheme="majorHAnsi"/>
        </w:rPr>
        <w:t>rozporządzenia Prezesa Rady Ministrów z dnia 30 grudnia 2020</w:t>
      </w:r>
      <w:r w:rsidR="0093532A" w:rsidRPr="00F4692E">
        <w:rPr>
          <w:rFonts w:ascii="Trebuchet MS" w:hAnsi="Trebuchet MS" w:cstheme="majorHAnsi"/>
        </w:rPr>
        <w:t xml:space="preserve"> </w:t>
      </w:r>
      <w:r w:rsidRPr="00F4692E">
        <w:rPr>
          <w:rFonts w:ascii="Trebuchet MS" w:hAnsi="Trebuchet MS" w:cstheme="majorHAnsi"/>
        </w:rPr>
        <w:t xml:space="preserve">r.  w sprawie sposobu sporządzania i przekazywania informacji oraz wymagań technicznych dla dokumentów </w:t>
      </w:r>
      <w:r w:rsidRPr="00F4692E">
        <w:rPr>
          <w:rFonts w:ascii="Trebuchet MS" w:hAnsi="Trebuchet MS" w:cstheme="majorHAnsi"/>
        </w:rPr>
        <w:lastRenderedPageBreak/>
        <w:t>elektronicznych oraz środków komunikacji elektronicznej w postępowaniu o udzielenie zamówienia publicznego lub konkursie</w:t>
      </w:r>
      <w:r w:rsidR="0034310E" w:rsidRPr="00F4692E">
        <w:rPr>
          <w:rFonts w:ascii="Trebuchet MS" w:hAnsi="Trebuchet MS" w:cstheme="majorHAnsi"/>
        </w:rPr>
        <w:t>.</w:t>
      </w:r>
    </w:p>
    <w:p w14:paraId="35590AC1" w14:textId="77777777" w:rsidR="005F6CC8" w:rsidRPr="00BF69E0" w:rsidRDefault="005F6CC8" w:rsidP="005F6CC8">
      <w:pPr>
        <w:pStyle w:val="Akapitzlist"/>
        <w:spacing w:line="276" w:lineRule="auto"/>
        <w:ind w:left="792"/>
        <w:jc w:val="both"/>
        <w:rPr>
          <w:rFonts w:ascii="Trebuchet MS" w:hAnsi="Trebuchet MS" w:cstheme="majorHAnsi"/>
          <w:sz w:val="22"/>
          <w:szCs w:val="22"/>
        </w:rPr>
      </w:pPr>
    </w:p>
    <w:p w14:paraId="27720288" w14:textId="333B9250" w:rsidR="005F6CC8" w:rsidRPr="00FF39D7" w:rsidRDefault="005F6CC8" w:rsidP="00F4692E">
      <w:pPr>
        <w:pStyle w:val="Akapitzlist"/>
        <w:numPr>
          <w:ilvl w:val="0"/>
          <w:numId w:val="67"/>
        </w:numPr>
        <w:spacing w:line="276" w:lineRule="auto"/>
        <w:jc w:val="both"/>
        <w:rPr>
          <w:rFonts w:ascii="Trebuchet MS" w:hAnsi="Trebuchet MS" w:cstheme="majorHAnsi"/>
        </w:rPr>
      </w:pPr>
      <w:r w:rsidRPr="00FF39D7">
        <w:rPr>
          <w:rFonts w:ascii="Trebuchet MS" w:hAnsi="Trebuchet MS" w:cstheme="majorHAnsi"/>
        </w:rPr>
        <w:t xml:space="preserve">Jeżeli wymagane kwoty w dokumentach wymienionych w pkt. </w:t>
      </w:r>
      <w:r w:rsidR="00D50306" w:rsidRPr="00FF39D7">
        <w:rPr>
          <w:rFonts w:ascii="Trebuchet MS" w:hAnsi="Trebuchet MS" w:cstheme="majorHAnsi"/>
        </w:rPr>
        <w:t>2.</w:t>
      </w:r>
      <w:r w:rsidRPr="00FF39D7">
        <w:rPr>
          <w:rFonts w:ascii="Trebuchet MS" w:hAnsi="Trebuchet MS" w:cstheme="majorHAnsi"/>
        </w:rPr>
        <w:t xml:space="preserve"> działu VII SWZ, wyrażone będą w innej walucie niż PLN, Zamawiający dokona ich przeliczenia na PLN według średniego kursu NBP na dzień, w którym opublikowano ogłoszenie o zamówieniu w </w:t>
      </w:r>
      <w:r w:rsidR="00FF39D7">
        <w:rPr>
          <w:rFonts w:ascii="Trebuchet MS" w:hAnsi="Trebuchet MS" w:cstheme="majorHAnsi"/>
        </w:rPr>
        <w:t>Dzienniki Urzędowym Unii Europejskiej.</w:t>
      </w:r>
      <w:r w:rsidRPr="00FF39D7">
        <w:rPr>
          <w:rFonts w:ascii="Trebuchet MS" w:hAnsi="Trebuchet MS" w:cstheme="majorHAnsi"/>
          <w:color w:val="FF0000"/>
        </w:rPr>
        <w:t xml:space="preserve"> </w:t>
      </w:r>
      <w:r w:rsidRPr="00C10939">
        <w:rPr>
          <w:rFonts w:ascii="Trebuchet MS" w:hAnsi="Trebuchet MS" w:cstheme="majorHAnsi"/>
        </w:rPr>
        <w:t>Jeżeli w dniu opublikowania ogłoszenia o zamówieniu w</w:t>
      </w:r>
      <w:r w:rsidR="00FF39D7" w:rsidRPr="00C10939">
        <w:rPr>
          <w:rFonts w:ascii="Trebuchet MS" w:hAnsi="Trebuchet MS" w:cstheme="majorHAnsi"/>
        </w:rPr>
        <w:t xml:space="preserve"> </w:t>
      </w:r>
      <w:r w:rsidR="00FF39D7">
        <w:rPr>
          <w:rFonts w:ascii="Trebuchet MS" w:hAnsi="Trebuchet MS" w:cstheme="majorHAnsi"/>
        </w:rPr>
        <w:t>Dzienniki Urzędowym Unii Europejskiej</w:t>
      </w:r>
      <w:r w:rsidRPr="00FF39D7">
        <w:rPr>
          <w:rFonts w:ascii="Trebuchet MS" w:hAnsi="Trebuchet MS" w:cstheme="majorHAnsi"/>
        </w:rPr>
        <w:t xml:space="preserve">, Narodowy Bank Polski nie opublikuje tabeli kursów walut, Zamawiający przyjmie kurs przeliczeniowy według ostatniej tabeli kursów NBP, opublikowanej przed dniem publikacji ogłoszenia o zamówieniu w Biuletynie Zamówień Publicznych. </w:t>
      </w:r>
    </w:p>
    <w:p w14:paraId="33B093CF" w14:textId="510091E3" w:rsidR="008E557E" w:rsidRDefault="00550BAC" w:rsidP="00550BAC">
      <w:pPr>
        <w:pStyle w:val="Akapitzlist"/>
        <w:tabs>
          <w:tab w:val="left" w:pos="4427"/>
        </w:tabs>
        <w:spacing w:line="276" w:lineRule="auto"/>
        <w:ind w:left="792"/>
        <w:jc w:val="both"/>
        <w:rPr>
          <w:rFonts w:ascii="Trebuchet MS" w:hAnsi="Trebuchet MS" w:cstheme="majorHAnsi"/>
          <w:sz w:val="22"/>
          <w:szCs w:val="22"/>
        </w:rPr>
      </w:pPr>
      <w:r>
        <w:rPr>
          <w:rFonts w:ascii="Trebuchet MS" w:hAnsi="Trebuchet MS" w:cstheme="majorHAnsi"/>
          <w:sz w:val="22"/>
          <w:szCs w:val="22"/>
        </w:rPr>
        <w:tab/>
      </w:r>
    </w:p>
    <w:p w14:paraId="7B759B92" w14:textId="77777777" w:rsidR="00533DD2" w:rsidRPr="00C10939" w:rsidRDefault="00533DD2" w:rsidP="003D7664">
      <w:pPr>
        <w:spacing w:line="276" w:lineRule="auto"/>
        <w:jc w:val="center"/>
        <w:rPr>
          <w:rFonts w:ascii="Trebuchet MS" w:hAnsi="Trebuchet MS" w:cstheme="majorHAnsi"/>
          <w:b/>
          <w:bCs/>
          <w:sz w:val="20"/>
          <w:szCs w:val="20"/>
        </w:rPr>
      </w:pPr>
      <w:r w:rsidRPr="00C10939">
        <w:rPr>
          <w:rFonts w:ascii="Trebuchet MS" w:hAnsi="Trebuchet MS" w:cstheme="majorHAnsi"/>
          <w:b/>
          <w:bCs/>
          <w:sz w:val="20"/>
          <w:szCs w:val="20"/>
        </w:rPr>
        <w:t>Dział VI</w:t>
      </w:r>
      <w:r w:rsidR="00C55C20" w:rsidRPr="00C10939">
        <w:rPr>
          <w:rFonts w:ascii="Trebuchet MS" w:hAnsi="Trebuchet MS" w:cstheme="majorHAnsi"/>
          <w:b/>
          <w:bCs/>
          <w:sz w:val="20"/>
          <w:szCs w:val="20"/>
        </w:rPr>
        <w:t>II</w:t>
      </w:r>
    </w:p>
    <w:p w14:paraId="69DE1E08" w14:textId="77777777" w:rsidR="00533DD2" w:rsidRPr="002A32DB" w:rsidRDefault="00533DD2" w:rsidP="003D7664">
      <w:pPr>
        <w:spacing w:line="276" w:lineRule="auto"/>
        <w:jc w:val="center"/>
        <w:rPr>
          <w:rFonts w:ascii="Trebuchet MS" w:hAnsi="Trebuchet MS" w:cstheme="majorHAnsi"/>
          <w:b/>
          <w:bCs/>
          <w:sz w:val="20"/>
          <w:szCs w:val="20"/>
        </w:rPr>
      </w:pPr>
      <w:r w:rsidRPr="002A32DB">
        <w:rPr>
          <w:rFonts w:ascii="Trebuchet MS" w:hAnsi="Trebuchet MS" w:cstheme="majorHAnsi"/>
          <w:b/>
          <w:bCs/>
          <w:sz w:val="20"/>
          <w:szCs w:val="20"/>
          <w:shd w:val="clear" w:color="auto" w:fill="FFFFFF"/>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9330BA0" w14:textId="77777777" w:rsidR="00533DD2" w:rsidRPr="00BF69E0" w:rsidRDefault="00533DD2" w:rsidP="003D7664">
      <w:pPr>
        <w:pStyle w:val="Akapitzlist"/>
        <w:spacing w:line="276" w:lineRule="auto"/>
        <w:ind w:left="360"/>
        <w:jc w:val="both"/>
        <w:rPr>
          <w:rFonts w:ascii="Trebuchet MS" w:hAnsi="Trebuchet MS" w:cstheme="majorHAnsi"/>
          <w:b/>
          <w:bCs/>
          <w:sz w:val="22"/>
          <w:szCs w:val="22"/>
        </w:rPr>
      </w:pPr>
    </w:p>
    <w:p w14:paraId="5C614B19" w14:textId="5E454F60" w:rsidR="008C0830" w:rsidRPr="00C10939" w:rsidRDefault="00533DD2" w:rsidP="007125ED">
      <w:pPr>
        <w:pStyle w:val="Akapitzlist"/>
        <w:numPr>
          <w:ilvl w:val="0"/>
          <w:numId w:val="3"/>
        </w:numPr>
        <w:spacing w:line="276" w:lineRule="auto"/>
        <w:jc w:val="both"/>
        <w:rPr>
          <w:rFonts w:ascii="Trebuchet MS" w:hAnsi="Trebuchet MS" w:cstheme="majorHAnsi"/>
        </w:rPr>
      </w:pPr>
      <w:r w:rsidRPr="00C10939">
        <w:rPr>
          <w:rFonts w:ascii="Trebuchet MS" w:hAnsi="Trebuchet MS" w:cstheme="majorHAnsi"/>
        </w:rPr>
        <w:t xml:space="preserve">Z zastrzeżeniem postanowień zawartych w Rozdziale </w:t>
      </w:r>
      <w:r w:rsidR="0034310E" w:rsidRPr="00C10939">
        <w:rPr>
          <w:rFonts w:ascii="Trebuchet MS" w:hAnsi="Trebuchet MS" w:cstheme="majorHAnsi"/>
        </w:rPr>
        <w:t>XI</w:t>
      </w:r>
      <w:r w:rsidRPr="00C10939">
        <w:rPr>
          <w:rFonts w:ascii="Trebuchet MS" w:hAnsi="Trebuchet MS" w:cstheme="majorHAnsi"/>
        </w:rPr>
        <w:t xml:space="preserve"> SWZ, komunikacja między Zamawiającym </w:t>
      </w:r>
      <w:r w:rsidR="00176CFA" w:rsidRPr="00C10939">
        <w:rPr>
          <w:rFonts w:ascii="Trebuchet MS" w:hAnsi="Trebuchet MS" w:cstheme="majorHAnsi"/>
        </w:rPr>
        <w:br/>
      </w:r>
      <w:r w:rsidRPr="00C10939">
        <w:rPr>
          <w:rFonts w:ascii="Trebuchet MS" w:hAnsi="Trebuchet MS" w:cstheme="majorHAnsi"/>
        </w:rPr>
        <w:t xml:space="preserve">a Wykonawcami może się odbywać wyłącznie przy użyciu środków komunikacji elektronicznej </w:t>
      </w:r>
      <w:r w:rsidR="00176CFA" w:rsidRPr="00C10939">
        <w:rPr>
          <w:rFonts w:ascii="Trebuchet MS" w:hAnsi="Trebuchet MS" w:cstheme="majorHAnsi"/>
        </w:rPr>
        <w:br/>
      </w:r>
      <w:r w:rsidRPr="00C10939">
        <w:rPr>
          <w:rFonts w:ascii="Trebuchet MS" w:hAnsi="Trebuchet MS" w:cstheme="majorHAnsi"/>
        </w:rPr>
        <w:t>w rozumieniu ustawy z dnia 18 lipca 2002 r. o świadczeniu usług drogą elektroniczną, tj</w:t>
      </w:r>
      <w:r w:rsidR="00BF47A2" w:rsidRPr="00C10939">
        <w:rPr>
          <w:rFonts w:ascii="Trebuchet MS" w:hAnsi="Trebuchet MS" w:cstheme="majorHAnsi"/>
        </w:rPr>
        <w:t>.</w:t>
      </w:r>
      <w:r w:rsidRPr="00C10939">
        <w:rPr>
          <w:rFonts w:ascii="Trebuchet MS" w:hAnsi="Trebuchet MS" w:cstheme="majorHAnsi"/>
        </w:rPr>
        <w:t>: pocztą elektroniczną na adres e-mail:</w:t>
      </w:r>
      <w:r w:rsidR="00BC36AA" w:rsidRPr="00C10939">
        <w:rPr>
          <w:rFonts w:ascii="Trebuchet MS" w:hAnsi="Trebuchet MS" w:cstheme="majorHAnsi"/>
        </w:rPr>
        <w:t xml:space="preserve"> </w:t>
      </w:r>
      <w:hyperlink r:id="rId12" w:history="1">
        <w:r w:rsidR="005F0C89" w:rsidRPr="00167515">
          <w:rPr>
            <w:rStyle w:val="Hipercze"/>
            <w:rFonts w:ascii="Trebuchet MS" w:hAnsi="Trebuchet MS" w:cstheme="majorHAnsi"/>
          </w:rPr>
          <w:t>zamowienia@parkwodny.com.pl</w:t>
        </w:r>
      </w:hyperlink>
      <w:r w:rsidR="005F0C89">
        <w:rPr>
          <w:rFonts w:ascii="Trebuchet MS" w:hAnsi="Trebuchet MS" w:cstheme="majorHAnsi"/>
        </w:rPr>
        <w:t xml:space="preserve"> </w:t>
      </w:r>
    </w:p>
    <w:p w14:paraId="1DD50824" w14:textId="0CF570BB" w:rsidR="008C0830" w:rsidRPr="00206102" w:rsidRDefault="00533DD2" w:rsidP="007125ED">
      <w:pPr>
        <w:pStyle w:val="Akapitzlist"/>
        <w:numPr>
          <w:ilvl w:val="0"/>
          <w:numId w:val="3"/>
        </w:numPr>
        <w:spacing w:line="276" w:lineRule="auto"/>
        <w:jc w:val="both"/>
        <w:rPr>
          <w:rFonts w:ascii="Trebuchet MS" w:hAnsi="Trebuchet MS" w:cstheme="majorHAnsi"/>
        </w:rPr>
      </w:pPr>
      <w:r w:rsidRPr="00C10939">
        <w:rPr>
          <w:rFonts w:ascii="Trebuchet MS" w:hAnsi="Trebuchet MS" w:cstheme="majorHAnsi"/>
        </w:rPr>
        <w:t xml:space="preserve">Ofertę, a także oświadczenie, o </w:t>
      </w:r>
      <w:r w:rsidR="00681AD2" w:rsidRPr="00C10939">
        <w:rPr>
          <w:rFonts w:ascii="Trebuchet MS" w:hAnsi="Trebuchet MS" w:cstheme="majorHAnsi"/>
        </w:rPr>
        <w:t>który</w:t>
      </w:r>
      <w:r w:rsidR="00A62ACA">
        <w:rPr>
          <w:rFonts w:ascii="Trebuchet MS" w:hAnsi="Trebuchet MS" w:cstheme="majorHAnsi"/>
        </w:rPr>
        <w:t xml:space="preserve"> </w:t>
      </w:r>
      <w:r w:rsidR="00D6629F">
        <w:rPr>
          <w:rFonts w:ascii="Trebuchet MS" w:hAnsi="Trebuchet MS" w:cstheme="majorHAnsi"/>
        </w:rPr>
        <w:t>m</w:t>
      </w:r>
      <w:r w:rsidRPr="00C10939">
        <w:rPr>
          <w:rFonts w:ascii="Trebuchet MS" w:hAnsi="Trebuchet MS" w:cstheme="majorHAnsi"/>
        </w:rPr>
        <w:t xml:space="preserve">owa w art. 125 ust. 1 Pzp, </w:t>
      </w:r>
      <w:r w:rsidR="00D50306" w:rsidRPr="00C10939">
        <w:rPr>
          <w:rFonts w:ascii="Trebuchet MS" w:hAnsi="Trebuchet MS" w:cs="Arial"/>
          <w:b/>
        </w:rPr>
        <w:t>składa się pod rygorem nieważności w formie elektronicznej (oznacza to postać elektroniczną opatrzoną kwalifikowanym podpisem elektronicznym)  wyłącznie poprzez Platformę przetargową</w:t>
      </w:r>
      <w:r w:rsidR="00206102">
        <w:rPr>
          <w:rFonts w:ascii="Trebuchet MS" w:hAnsi="Trebuchet MS" w:cs="Arial"/>
          <w:b/>
        </w:rPr>
        <w:t xml:space="preserve"> ezamowienia</w:t>
      </w:r>
    </w:p>
    <w:p w14:paraId="10B15C58"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Korzystanie z Platformy e-Zamówienia jest bezpłatne. </w:t>
      </w:r>
    </w:p>
    <w:p w14:paraId="5A6B1D7C" w14:textId="1EC5433E"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Adres strony internetowej prowadzonego postępowania (link prowadzący bezpośrednio do widoku postępowania na Platformie e-Zamówienia): </w:t>
      </w:r>
    </w:p>
    <w:p w14:paraId="4A3635FF" w14:textId="0C741B1F" w:rsidR="00E117CC" w:rsidRPr="000E7EC8" w:rsidRDefault="000E7EC8" w:rsidP="00206102">
      <w:pPr>
        <w:ind w:left="426"/>
        <w:rPr>
          <w:rFonts w:ascii="Trebuchet MS" w:hAnsi="Trebuchet MS"/>
          <w:sz w:val="20"/>
          <w:szCs w:val="20"/>
        </w:rPr>
      </w:pPr>
      <w:hyperlink r:id="rId13" w:history="1">
        <w:r w:rsidRPr="000E7EC8">
          <w:rPr>
            <w:rStyle w:val="Hipercze"/>
            <w:rFonts w:ascii="Trebuchet MS" w:hAnsi="Trebuchet MS"/>
            <w:color w:val="auto"/>
            <w:sz w:val="20"/>
            <w:szCs w:val="20"/>
          </w:rPr>
          <w:t>https://ezamowienia.gov.pl/mp-client/search/list/ocds-148610-246ea113-19a4-4e54-b520-855805ce79a4</w:t>
        </w:r>
      </w:hyperlink>
    </w:p>
    <w:p w14:paraId="3F31719C" w14:textId="77777777" w:rsidR="000E7EC8" w:rsidRPr="00AE1F27" w:rsidRDefault="000E7EC8" w:rsidP="00206102">
      <w:pPr>
        <w:ind w:left="426"/>
        <w:rPr>
          <w:rFonts w:ascii="Trebuchet MS" w:hAnsi="Trebuchet MS" w:cs="Arial"/>
          <w:sz w:val="20"/>
          <w:szCs w:val="20"/>
        </w:rPr>
      </w:pPr>
    </w:p>
    <w:p w14:paraId="24F2AB75" w14:textId="43E305CE"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Postępowanie można wyszukać również ze strony głównej Platformy e-Zamówienia (przycisk „Przeglądaj postępowania/konkursy”).</w:t>
      </w:r>
    </w:p>
    <w:p w14:paraId="0CA8732F" w14:textId="77777777" w:rsidR="00206102" w:rsidRPr="00AE1F27" w:rsidRDefault="00206102" w:rsidP="00206102">
      <w:pPr>
        <w:spacing w:line="276" w:lineRule="auto"/>
        <w:ind w:left="426"/>
        <w:jc w:val="both"/>
        <w:rPr>
          <w:rFonts w:ascii="Trebuchet MS" w:hAnsi="Trebuchet MS" w:cs="Arial"/>
          <w:sz w:val="20"/>
          <w:szCs w:val="20"/>
        </w:rPr>
      </w:pPr>
    </w:p>
    <w:p w14:paraId="35579716" w14:textId="5B6CF834"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Identyfikator (ID) postępowania na Platformie e-Zamówienia: </w:t>
      </w:r>
    </w:p>
    <w:p w14:paraId="7C4BE5A1" w14:textId="6F302CCF" w:rsidR="00206102" w:rsidRPr="000E7EC8" w:rsidRDefault="00206102" w:rsidP="00206102">
      <w:pPr>
        <w:rPr>
          <w:rFonts w:ascii="Trebuchet MS" w:hAnsi="Trebuchet MS" w:cs="Arial"/>
          <w:sz w:val="20"/>
          <w:szCs w:val="20"/>
          <w:lang w:val="en-US"/>
        </w:rPr>
      </w:pPr>
      <w:r w:rsidRPr="00450B02">
        <w:rPr>
          <w:rFonts w:ascii="Trebuchet MS" w:hAnsi="Trebuchet MS" w:cs="Arial"/>
          <w:color w:val="EE0000"/>
          <w:sz w:val="20"/>
          <w:szCs w:val="20"/>
        </w:rPr>
        <w:t xml:space="preserve">      </w:t>
      </w:r>
      <w:r w:rsidR="000E7EC8" w:rsidRPr="000E7EC8">
        <w:rPr>
          <w:rFonts w:ascii="Trebuchet MS" w:hAnsi="Trebuchet MS" w:cs="Arial"/>
          <w:sz w:val="20"/>
          <w:szCs w:val="20"/>
          <w:lang w:val="en-US"/>
        </w:rPr>
        <w:t>ocds-148610-246ea113-19a4-4e54-b520-855805ce79a4</w:t>
      </w:r>
    </w:p>
    <w:p w14:paraId="06B54C00" w14:textId="77777777" w:rsidR="00206102" w:rsidRPr="003308FE" w:rsidRDefault="00206102" w:rsidP="00206102">
      <w:pPr>
        <w:rPr>
          <w:rFonts w:ascii="Trebuchet MS" w:hAnsi="Trebuchet MS" w:cs="Arial"/>
          <w:sz w:val="20"/>
          <w:szCs w:val="20"/>
          <w:lang w:val="en-US"/>
        </w:rPr>
      </w:pPr>
    </w:p>
    <w:p w14:paraId="604D17EC"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0A4606E9"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Przeglądanie i pobieranie publicznej treści dokumentacji postępowania nie wymaga posiadania konta na Platformie e-Zamówienia ani logowania. </w:t>
      </w:r>
    </w:p>
    <w:p w14:paraId="5BAE0900"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33F29ED"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Dokumenty elektroniczne, o których mowa w § 2 ust. 1 rozporządzenia Prezesa Rady Ministrów </w:t>
      </w:r>
      <w:r w:rsidRPr="00AE1F27">
        <w:rPr>
          <w:rFonts w:ascii="Trebuchet MS" w:hAnsi="Trebuchet MS" w:cs="Arial"/>
        </w:rPr>
        <w:br/>
        <w:t xml:space="preserve">w sprawie wymagań dla dokumentów elektronicznych, sporządza się w postaci elektronicznej, </w:t>
      </w:r>
      <w:r w:rsidRPr="00AE1F27">
        <w:rPr>
          <w:rFonts w:ascii="Trebuchet MS" w:hAnsi="Trebuchet MS" w:cs="Arial"/>
        </w:rPr>
        <w:br/>
        <w:t xml:space="preserve">w formatach danych określonych w przepisach rozporządzenia Rady Ministrów w sprawie </w:t>
      </w:r>
      <w:r w:rsidRPr="00AE1F27">
        <w:rPr>
          <w:rFonts w:ascii="Trebuchet MS" w:hAnsi="Trebuchet MS" w:cs="Arial"/>
        </w:rPr>
        <w:lastRenderedPageBreak/>
        <w:t xml:space="preserve">Krajowych Ram Interoperacyjności, z uwzględnieniem rodzaju przekazywanych danych </w:t>
      </w:r>
      <w:r w:rsidRPr="00AE1F27">
        <w:rPr>
          <w:rFonts w:ascii="Trebuchet MS" w:hAnsi="Trebuchet MS" w:cs="Arial"/>
        </w:rPr>
        <w:br/>
        <w:t>i przekazuje się jako załączniki.</w:t>
      </w:r>
    </w:p>
    <w:p w14:paraId="7BF18E1D"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W przypadku formatów, o których mowa w art. 66 ust. 1 ustawy Pzp, ww. regulacje nie będą miały bezpośredniego zastosowania. </w:t>
      </w:r>
    </w:p>
    <w:p w14:paraId="67B2AA1A" w14:textId="4F048866"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Informacje, oświadczenia lub dokumenty, inne niż wymienione w § 2 ust. 1 rozporządzenia Prezesa Rady Ministrów w sprawie wymagań dla dokumentów elektronicznych, przekazywane </w:t>
      </w:r>
      <w:r w:rsidRPr="00AE1F27">
        <w:rPr>
          <w:rFonts w:ascii="Trebuchet MS" w:hAnsi="Trebuchet MS" w:cs="Arial"/>
        </w:rPr>
        <w:br/>
        <w:t xml:space="preserve">w postępowaniu sporządza się w postaci elektronicznej: </w:t>
      </w:r>
    </w:p>
    <w:p w14:paraId="4C3498A9" w14:textId="77777777" w:rsidR="00206102" w:rsidRPr="00AE1F27" w:rsidRDefault="00206102" w:rsidP="00206102">
      <w:pPr>
        <w:spacing w:line="276" w:lineRule="auto"/>
        <w:ind w:left="426"/>
        <w:jc w:val="both"/>
        <w:rPr>
          <w:rFonts w:ascii="Trebuchet MS" w:hAnsi="Trebuchet MS" w:cs="Arial"/>
          <w:sz w:val="20"/>
          <w:szCs w:val="20"/>
        </w:rPr>
      </w:pPr>
      <w:r w:rsidRPr="00AE1F27">
        <w:rPr>
          <w:rFonts w:ascii="Trebuchet MS" w:hAnsi="Trebuchet MS" w:cs="Arial"/>
          <w:sz w:val="20"/>
          <w:szCs w:val="20"/>
        </w:rPr>
        <w:t xml:space="preserve">a. w formatach danych określonych w przepisach rozporządzenia Rady Ministrów w sprawie Krajowych Ram Interoperacyjności (i przekazuje się jako załącznik), lub </w:t>
      </w:r>
    </w:p>
    <w:p w14:paraId="1CB0C1CB" w14:textId="77777777" w:rsidR="00206102" w:rsidRPr="00AE1F27" w:rsidRDefault="00206102" w:rsidP="00206102">
      <w:pPr>
        <w:spacing w:line="276" w:lineRule="auto"/>
        <w:ind w:left="426"/>
        <w:jc w:val="both"/>
        <w:rPr>
          <w:rFonts w:ascii="Trebuchet MS" w:hAnsi="Trebuchet MS" w:cs="Arial"/>
          <w:sz w:val="20"/>
          <w:szCs w:val="20"/>
        </w:rPr>
      </w:pPr>
      <w:r w:rsidRPr="00AE1F27">
        <w:rPr>
          <w:rFonts w:ascii="Trebuchet MS" w:hAnsi="Trebuchet MS" w:cs="Arial"/>
          <w:sz w:val="20"/>
          <w:szCs w:val="20"/>
        </w:rPr>
        <w:t xml:space="preserve">b. jako tekst wpisany bezpośrednio do wiadomości przekazywanej przy użyciu środków komunikacji elektronicznej (np. w treści wiadomości e-mail lub w treści „Formularza do komunikacji”). </w:t>
      </w:r>
    </w:p>
    <w:p w14:paraId="1446A803"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Jeżeli dokumenty elektroniczne, przekazywane przy użyciu środków komunikacji elektronicznej, zawierają informacje stanowiące tajemnicę przedsiębiorstwa w rozumieniu przepisów ustawy </w:t>
      </w:r>
      <w:r w:rsidRPr="00AE1F27">
        <w:rPr>
          <w:rFonts w:ascii="Trebuchet MS" w:hAnsi="Trebuchet MS" w:cs="Arial"/>
        </w:rPr>
        <w:br/>
        <w:t xml:space="preserve">z dnia 16 kwietnia 1993 r. o zwalczaniu nieuczciwej konkurencji (Dz. U. z 2020 r. poz. 1913 oraz </w:t>
      </w:r>
      <w:r w:rsidRPr="00AE1F27">
        <w:rPr>
          <w:rFonts w:ascii="Trebuchet MS" w:hAnsi="Trebuchet MS" w:cs="Arial"/>
        </w:rPr>
        <w:br/>
        <w:t xml:space="preserve">z 2021 r. poz. 1655) wykonawca, w celu utrzymania w poufności tych informacji, przekazuje je </w:t>
      </w:r>
      <w:r w:rsidRPr="00AE1F27">
        <w:rPr>
          <w:rFonts w:ascii="Trebuchet MS" w:hAnsi="Trebuchet MS" w:cs="Arial"/>
        </w:rPr>
        <w:br/>
        <w:t xml:space="preserve">w wydzielonym i odpowiednio oznaczonym pliku, wraz z jednoczesnym zaznaczeniem w nazwie pliku „Dokument stanowiący tajemnicę przedsiębiorstwa”. </w:t>
      </w:r>
    </w:p>
    <w:p w14:paraId="5861894A" w14:textId="5C07048E"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t>
      </w:r>
      <w:r w:rsidRPr="00AE1F27">
        <w:rPr>
          <w:rFonts w:ascii="Trebuchet MS" w:hAnsi="Trebuchet MS" w:cs="Arial"/>
        </w:rPr>
        <w:br/>
        <w:t>w sprawie wymagań dla dokumentów elektronicznych opatrzone są kwalifikowanym podpisem elektronicznym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4A680387"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2E84A67F"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Wszystkie wysłane i odebrane w postępowaniu przez wykonawcę wiadomości widoczne są po zalogowaniu w podglądzie postępowania w zakładce „Komunikacja”. </w:t>
      </w:r>
    </w:p>
    <w:p w14:paraId="0FEB3C32"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Maksymalny rozmiar plików przesyłanych za pośrednictwem „Formularzy do komunikacji” wynosi 150 MB (wielkość ta dotyczy plików przesyłanych jako załączniki do jednego formularza). </w:t>
      </w:r>
    </w:p>
    <w:p w14:paraId="681B07D0"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Minimalne wymagania techniczne dotyczące sprzętu używanego w celu korzystania z usług Platformy e-Zamówienia oraz informacje dotyczące specyfikacji połączenia określa Regulamin Platformy e-Zamówienia.</w:t>
      </w:r>
    </w:p>
    <w:p w14:paraId="16B5A3A0"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W szczególnie uzasadnionych przypadkach uniemożliwiających komunikację wykonawcy </w:t>
      </w:r>
      <w:r w:rsidRPr="00AE1F27">
        <w:rPr>
          <w:rFonts w:ascii="Trebuchet MS" w:hAnsi="Trebuchet MS" w:cs="Arial"/>
        </w:rPr>
        <w:br/>
        <w:t>i Zamawiającego za pośrednictwem Platformy e-Zamówienia, Zamawiający dopuszcza komunikację za pomocą poczty elektronicznej na adres e-mail</w:t>
      </w:r>
      <w:r w:rsidRPr="00AE1F27">
        <w:rPr>
          <w:rFonts w:ascii="Trebuchet MS" w:hAnsi="Trebuchet MS" w:cs="Arial"/>
          <w:b/>
          <w:bCs/>
        </w:rPr>
        <w:t xml:space="preserve"> zamowienia@parkwodny.com.pl</w:t>
      </w:r>
      <w:r w:rsidRPr="00AE1F27">
        <w:rPr>
          <w:rFonts w:ascii="Trebuchet MS" w:hAnsi="Trebuchet MS" w:cs="Arial"/>
        </w:rPr>
        <w:t>: (nie dotyczy składania ofert/wniosków o dopuszczenie do udziału w postępowaniu).</w:t>
      </w:r>
    </w:p>
    <w:p w14:paraId="4F910556"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Wykonawca może zwrócić się do Zamawiającego z wnioskiem o wyjaśnienie treści SWZ.</w:t>
      </w:r>
    </w:p>
    <w:p w14:paraId="137E01DF"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 xml:space="preserve">Zamawiający jest obowiązany udzielić wyjaśnień niezwłocznie, jednak nie później niż na 2 dni przed upływem terminu składania ofert, pod warunkiem że wniosek o wyjaśnienie treści SWZ wpłynął do Zamawiającego nie później niż na 14 dni przed upływem terminu składania ofert. </w:t>
      </w:r>
    </w:p>
    <w:p w14:paraId="1E316261"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lastRenderedPageBreak/>
        <w:t>Wszelkie wyjaśnienia, modyfikacje treści SWZ oraz inne informacje związane z niniejszym postępowaniem, Zamawiający będzie zamieszczał wyłącznie na Platformie przetargowej, w wierszu oznaczonym tytułem oraz znakiem sprawy niniejszego postępowania.</w:t>
      </w:r>
    </w:p>
    <w:p w14:paraId="05D3ACEB"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W uzasadnionych przypadkach Zamawiający może przed upływem terminu składania ofert zmienić treść SWZ. Każda wprowadzona przez Zamawiającego zmiana staje się w takim przypadku częścią SWZ. Dokonaną zmianę treści SWZ Zamawiający udostępnia na Platformie przetargowej</w:t>
      </w:r>
    </w:p>
    <w:p w14:paraId="20900684" w14:textId="77777777"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Jeżeli Zamawiający nie udzieli wyjaśnień w terminie, o którym mowa powyżej w pkt</w:t>
      </w:r>
      <w:r w:rsidRPr="00AE1F27">
        <w:rPr>
          <w:rFonts w:ascii="Trebuchet MS" w:hAnsi="Trebuchet MS" w:cs="Arial"/>
          <w:color w:val="FF0000"/>
        </w:rPr>
        <w:t xml:space="preserve">. </w:t>
      </w:r>
      <w:r w:rsidRPr="00AE1F27">
        <w:rPr>
          <w:rFonts w:ascii="Trebuchet MS" w:hAnsi="Trebuchet MS" w:cs="Arial"/>
        </w:rPr>
        <w:t>21,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21, Zamawiający nie ma obowiązku udzielania wyjaśnień SWZ oraz obowiązku przedłużenia terminu składania ofert.</w:t>
      </w:r>
    </w:p>
    <w:p w14:paraId="6FB30AB0" w14:textId="36A98640" w:rsidR="00206102" w:rsidRPr="00AE1F27" w:rsidRDefault="00206102" w:rsidP="00206102">
      <w:pPr>
        <w:pStyle w:val="Akapitzlist"/>
        <w:numPr>
          <w:ilvl w:val="0"/>
          <w:numId w:val="3"/>
        </w:numPr>
        <w:spacing w:line="276" w:lineRule="auto"/>
        <w:jc w:val="both"/>
        <w:rPr>
          <w:rFonts w:ascii="Trebuchet MS" w:hAnsi="Trebuchet MS" w:cs="Arial"/>
        </w:rPr>
      </w:pPr>
      <w:r w:rsidRPr="00AE1F27">
        <w:rPr>
          <w:rFonts w:ascii="Trebuchet MS" w:hAnsi="Trebuchet MS" w:cs="Arial"/>
        </w:rPr>
        <w:t>Przedłużenie terminu składania ofert, o którym mowa powyżej w pkt. 24, nie wpływa na bieg terminu składania wniosku o wyjaśnienie treści SWZ.</w:t>
      </w:r>
    </w:p>
    <w:p w14:paraId="76E4DA3E" w14:textId="77777777" w:rsidR="00206102" w:rsidRPr="00C10939" w:rsidRDefault="00206102" w:rsidP="00206102">
      <w:pPr>
        <w:pStyle w:val="Akapitzlist"/>
        <w:spacing w:line="276" w:lineRule="auto"/>
        <w:ind w:left="360"/>
        <w:jc w:val="both"/>
        <w:rPr>
          <w:rFonts w:ascii="Trebuchet MS" w:hAnsi="Trebuchet MS" w:cstheme="majorHAnsi"/>
        </w:rPr>
      </w:pPr>
    </w:p>
    <w:p w14:paraId="61ECE7DC" w14:textId="1529DA71" w:rsidR="00533DD2" w:rsidRPr="00BF69E0" w:rsidRDefault="00533DD2"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C55C20" w:rsidRPr="00BF69E0">
        <w:rPr>
          <w:rFonts w:ascii="Trebuchet MS" w:hAnsi="Trebuchet MS" w:cstheme="majorHAnsi"/>
          <w:b/>
          <w:bCs/>
          <w:sz w:val="22"/>
          <w:szCs w:val="22"/>
        </w:rPr>
        <w:t>IX</w:t>
      </w:r>
    </w:p>
    <w:p w14:paraId="5887DBEE" w14:textId="77777777" w:rsidR="00533DD2" w:rsidRPr="00206102" w:rsidRDefault="00533DD2" w:rsidP="003D7664">
      <w:pPr>
        <w:spacing w:line="276" w:lineRule="auto"/>
        <w:jc w:val="center"/>
        <w:rPr>
          <w:rFonts w:ascii="Trebuchet MS" w:hAnsi="Trebuchet MS" w:cstheme="majorHAnsi"/>
          <w:b/>
          <w:bCs/>
          <w:sz w:val="22"/>
          <w:szCs w:val="22"/>
          <w:shd w:val="clear" w:color="auto" w:fill="FFFFFF"/>
        </w:rPr>
      </w:pPr>
      <w:r w:rsidRPr="00206102">
        <w:rPr>
          <w:rFonts w:ascii="Trebuchet MS" w:hAnsi="Trebuchet MS" w:cstheme="majorHAnsi"/>
          <w:b/>
          <w:bCs/>
          <w:sz w:val="22"/>
          <w:szCs w:val="22"/>
          <w:shd w:val="clear" w:color="auto" w:fill="FFFFFF"/>
        </w:rPr>
        <w:t>Wskazanie osób uprawnionych do komunikowania się z wykonawcami</w:t>
      </w:r>
    </w:p>
    <w:p w14:paraId="6F0D20B6" w14:textId="77777777" w:rsidR="00533DD2" w:rsidRPr="00206102" w:rsidRDefault="00533DD2" w:rsidP="003D7664">
      <w:pPr>
        <w:spacing w:line="276" w:lineRule="auto"/>
        <w:jc w:val="center"/>
        <w:rPr>
          <w:rFonts w:ascii="Trebuchet MS" w:hAnsi="Trebuchet MS" w:cstheme="majorHAnsi"/>
          <w:b/>
          <w:bCs/>
          <w:sz w:val="22"/>
          <w:szCs w:val="22"/>
        </w:rPr>
      </w:pPr>
    </w:p>
    <w:p w14:paraId="3B858ED5" w14:textId="77777777" w:rsidR="00206102" w:rsidRPr="00206102" w:rsidRDefault="00533DD2" w:rsidP="007125ED">
      <w:pPr>
        <w:pStyle w:val="Akapitzlist"/>
        <w:numPr>
          <w:ilvl w:val="0"/>
          <w:numId w:val="1"/>
        </w:numPr>
        <w:spacing w:line="276" w:lineRule="auto"/>
        <w:jc w:val="both"/>
        <w:rPr>
          <w:rFonts w:ascii="Trebuchet MS" w:hAnsi="Trebuchet MS" w:cstheme="majorHAnsi"/>
        </w:rPr>
      </w:pPr>
      <w:r w:rsidRPr="00206102">
        <w:rPr>
          <w:rFonts w:ascii="Trebuchet MS" w:hAnsi="Trebuchet MS" w:cstheme="majorHAnsi"/>
        </w:rPr>
        <w:t>Osob</w:t>
      </w:r>
      <w:r w:rsidR="00AE5437" w:rsidRPr="00206102">
        <w:rPr>
          <w:rFonts w:ascii="Trebuchet MS" w:hAnsi="Trebuchet MS" w:cstheme="majorHAnsi"/>
        </w:rPr>
        <w:t>ami</w:t>
      </w:r>
      <w:r w:rsidRPr="00206102">
        <w:rPr>
          <w:rFonts w:ascii="Trebuchet MS" w:hAnsi="Trebuchet MS" w:cstheme="majorHAnsi"/>
        </w:rPr>
        <w:t xml:space="preserve"> uprawnion</w:t>
      </w:r>
      <w:r w:rsidR="00AE5437" w:rsidRPr="00206102">
        <w:rPr>
          <w:rFonts w:ascii="Trebuchet MS" w:hAnsi="Trebuchet MS" w:cstheme="majorHAnsi"/>
        </w:rPr>
        <w:t>ymi</w:t>
      </w:r>
      <w:r w:rsidRPr="00206102">
        <w:rPr>
          <w:rFonts w:ascii="Trebuchet MS" w:hAnsi="Trebuchet MS" w:cstheme="majorHAnsi"/>
        </w:rPr>
        <w:t xml:space="preserve"> do komunikowania się z Wykonawcami </w:t>
      </w:r>
      <w:r w:rsidR="00206102" w:rsidRPr="00206102">
        <w:rPr>
          <w:rFonts w:ascii="Trebuchet MS" w:hAnsi="Trebuchet MS" w:cstheme="majorHAnsi"/>
        </w:rPr>
        <w:t xml:space="preserve">są: </w:t>
      </w:r>
    </w:p>
    <w:p w14:paraId="2FE188D1" w14:textId="77777777" w:rsidR="00206102" w:rsidRPr="00206102" w:rsidRDefault="00206102" w:rsidP="00206102">
      <w:pPr>
        <w:pStyle w:val="Akapitzlist"/>
        <w:spacing w:line="276" w:lineRule="auto"/>
        <w:ind w:left="360"/>
        <w:jc w:val="both"/>
        <w:rPr>
          <w:rFonts w:ascii="Trebuchet MS" w:hAnsi="Trebuchet MS" w:cstheme="majorHAnsi"/>
        </w:rPr>
      </w:pPr>
      <w:r w:rsidRPr="00206102">
        <w:rPr>
          <w:rFonts w:ascii="Trebuchet MS" w:hAnsi="Trebuchet MS" w:cstheme="majorHAnsi"/>
        </w:rPr>
        <w:t>W zakresie zagadnień formalno – prawnych:</w:t>
      </w:r>
    </w:p>
    <w:p w14:paraId="7A4A854D" w14:textId="77777777" w:rsidR="00206102" w:rsidRPr="00206102" w:rsidRDefault="00206102" w:rsidP="00206102">
      <w:pPr>
        <w:pStyle w:val="Akapitzlist"/>
        <w:spacing w:line="276" w:lineRule="auto"/>
        <w:ind w:left="360"/>
        <w:jc w:val="both"/>
        <w:rPr>
          <w:rFonts w:ascii="Trebuchet MS" w:hAnsi="Trebuchet MS" w:cstheme="majorHAnsi"/>
        </w:rPr>
      </w:pPr>
      <w:r w:rsidRPr="00206102">
        <w:rPr>
          <w:rFonts w:ascii="Trebuchet MS" w:hAnsi="Trebuchet MS" w:cstheme="majorHAnsi"/>
        </w:rPr>
        <w:t>Imię i nazwisko: Gabriela Nowicka</w:t>
      </w:r>
    </w:p>
    <w:p w14:paraId="17E8D0D6" w14:textId="77777777" w:rsidR="00206102" w:rsidRPr="00206102" w:rsidRDefault="00206102" w:rsidP="00206102">
      <w:pPr>
        <w:pStyle w:val="Akapitzlist"/>
        <w:spacing w:line="276" w:lineRule="auto"/>
        <w:ind w:left="360"/>
        <w:jc w:val="both"/>
        <w:rPr>
          <w:rFonts w:ascii="Trebuchet MS" w:hAnsi="Trebuchet MS" w:cstheme="majorHAnsi"/>
        </w:rPr>
      </w:pPr>
      <w:r w:rsidRPr="00206102">
        <w:rPr>
          <w:rFonts w:ascii="Trebuchet MS" w:hAnsi="Trebuchet MS" w:cstheme="majorHAnsi"/>
        </w:rPr>
        <w:t>W zakresie Technicznym</w:t>
      </w:r>
    </w:p>
    <w:p w14:paraId="59A070F1" w14:textId="77777777" w:rsidR="00206102" w:rsidRPr="00206102" w:rsidRDefault="00206102" w:rsidP="00206102">
      <w:pPr>
        <w:pStyle w:val="Akapitzlist"/>
        <w:spacing w:line="276" w:lineRule="auto"/>
        <w:ind w:left="360"/>
        <w:jc w:val="both"/>
        <w:rPr>
          <w:rFonts w:ascii="Trebuchet MS" w:hAnsi="Trebuchet MS" w:cstheme="majorHAnsi"/>
        </w:rPr>
      </w:pPr>
      <w:r w:rsidRPr="00206102">
        <w:rPr>
          <w:rFonts w:ascii="Trebuchet MS" w:hAnsi="Trebuchet MS" w:cstheme="majorHAnsi"/>
        </w:rPr>
        <w:t>Imię i Nazwisko:  Adam Rzepa</w:t>
      </w:r>
    </w:p>
    <w:p w14:paraId="7B19A729" w14:textId="77777777" w:rsidR="00206102" w:rsidRPr="00206102" w:rsidRDefault="00206102" w:rsidP="00206102">
      <w:pPr>
        <w:pStyle w:val="Akapitzlist"/>
        <w:spacing w:line="276" w:lineRule="auto"/>
        <w:ind w:left="360"/>
        <w:jc w:val="both"/>
        <w:rPr>
          <w:rFonts w:ascii="Trebuchet MS" w:hAnsi="Trebuchet MS" w:cstheme="majorHAnsi"/>
        </w:rPr>
      </w:pPr>
      <w:r w:rsidRPr="00206102">
        <w:rPr>
          <w:rFonts w:ascii="Trebuchet MS" w:hAnsi="Trebuchet MS" w:cstheme="majorHAnsi"/>
        </w:rPr>
        <w:t xml:space="preserve">Tel./fax.: 32 393 39 00/ 32 285 80 30, </w:t>
      </w:r>
    </w:p>
    <w:p w14:paraId="63E24C33" w14:textId="222ED964" w:rsidR="00206102" w:rsidRPr="00B11714" w:rsidRDefault="00206102" w:rsidP="00206102">
      <w:pPr>
        <w:pStyle w:val="Akapitzlist"/>
        <w:spacing w:line="276" w:lineRule="auto"/>
        <w:ind w:left="360"/>
        <w:jc w:val="both"/>
        <w:rPr>
          <w:rFonts w:ascii="Trebuchet MS" w:hAnsi="Trebuchet MS" w:cstheme="majorHAnsi"/>
          <w:lang w:val="sv-SE"/>
        </w:rPr>
      </w:pPr>
      <w:r w:rsidRPr="00B11714">
        <w:rPr>
          <w:rFonts w:ascii="Trebuchet MS" w:hAnsi="Trebuchet MS" w:cstheme="majorHAnsi"/>
          <w:lang w:val="sv-SE"/>
        </w:rPr>
        <w:t>e-mail:  zamowienia@parkwodny.com.pl</w:t>
      </w:r>
    </w:p>
    <w:p w14:paraId="0B58B846" w14:textId="77777777" w:rsidR="00533DD2" w:rsidRPr="00206102" w:rsidRDefault="00533DD2" w:rsidP="007125ED">
      <w:pPr>
        <w:pStyle w:val="Akapitzlist"/>
        <w:numPr>
          <w:ilvl w:val="0"/>
          <w:numId w:val="1"/>
        </w:numPr>
        <w:spacing w:line="276" w:lineRule="auto"/>
        <w:jc w:val="both"/>
        <w:rPr>
          <w:rFonts w:ascii="Trebuchet MS" w:hAnsi="Trebuchet MS" w:cstheme="majorHAnsi"/>
        </w:rPr>
      </w:pPr>
      <w:r w:rsidRPr="00206102">
        <w:rPr>
          <w:rFonts w:ascii="Trebuchet MS" w:hAnsi="Trebuchet MS" w:cstheme="majorHAnsi"/>
        </w:rPr>
        <w:t xml:space="preserve">Dane kontaktowe Zamawiającego zostały wskazane w Dziale I </w:t>
      </w:r>
      <w:r w:rsidR="001E1785" w:rsidRPr="00206102">
        <w:rPr>
          <w:rFonts w:ascii="Trebuchet MS" w:hAnsi="Trebuchet MS" w:cstheme="majorHAnsi"/>
        </w:rPr>
        <w:t xml:space="preserve">i VIII </w:t>
      </w:r>
      <w:r w:rsidRPr="00206102">
        <w:rPr>
          <w:rFonts w:ascii="Trebuchet MS" w:hAnsi="Trebuchet MS" w:cstheme="majorHAnsi"/>
        </w:rPr>
        <w:t>SWZ.</w:t>
      </w:r>
    </w:p>
    <w:p w14:paraId="6BD79309" w14:textId="77777777" w:rsidR="009A17E4" w:rsidRDefault="009A17E4" w:rsidP="003D7664">
      <w:pPr>
        <w:spacing w:line="276" w:lineRule="auto"/>
        <w:jc w:val="center"/>
        <w:rPr>
          <w:rFonts w:ascii="Trebuchet MS" w:hAnsi="Trebuchet MS" w:cstheme="majorHAnsi"/>
          <w:b/>
          <w:bCs/>
          <w:sz w:val="22"/>
          <w:szCs w:val="22"/>
        </w:rPr>
      </w:pPr>
    </w:p>
    <w:p w14:paraId="14C677C0" w14:textId="4830AC8A"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C55C20" w:rsidRPr="00BF69E0">
        <w:rPr>
          <w:rFonts w:ascii="Trebuchet MS" w:hAnsi="Trebuchet MS" w:cstheme="majorHAnsi"/>
          <w:b/>
          <w:bCs/>
          <w:sz w:val="22"/>
          <w:szCs w:val="22"/>
        </w:rPr>
        <w:t>X</w:t>
      </w:r>
    </w:p>
    <w:p w14:paraId="1CECADC9" w14:textId="77777777"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color w:val="333333"/>
          <w:sz w:val="22"/>
          <w:szCs w:val="22"/>
          <w:shd w:val="clear" w:color="auto" w:fill="FFFFFF"/>
        </w:rPr>
        <w:t>Termin związania ofertą</w:t>
      </w:r>
    </w:p>
    <w:p w14:paraId="3ED3B1DD" w14:textId="77777777" w:rsidR="00533DD2" w:rsidRPr="00BF69E0" w:rsidRDefault="00533DD2" w:rsidP="003D7664">
      <w:pPr>
        <w:pStyle w:val="Akapitzlist"/>
        <w:spacing w:line="276" w:lineRule="auto"/>
        <w:ind w:left="360"/>
        <w:rPr>
          <w:rFonts w:ascii="Trebuchet MS" w:hAnsi="Trebuchet MS" w:cstheme="majorHAnsi"/>
          <w:sz w:val="22"/>
          <w:szCs w:val="22"/>
        </w:rPr>
      </w:pPr>
    </w:p>
    <w:p w14:paraId="5A5B4DD1" w14:textId="7BD7B0F8" w:rsidR="00533DD2" w:rsidRPr="00AD6E8A" w:rsidRDefault="00533DD2" w:rsidP="007125ED">
      <w:pPr>
        <w:pStyle w:val="Akapitzlist"/>
        <w:numPr>
          <w:ilvl w:val="0"/>
          <w:numId w:val="2"/>
        </w:numPr>
        <w:spacing w:line="276" w:lineRule="auto"/>
        <w:jc w:val="both"/>
        <w:rPr>
          <w:rFonts w:ascii="Trebuchet MS" w:hAnsi="Trebuchet MS" w:cstheme="majorHAnsi"/>
          <w:b/>
          <w:bCs/>
        </w:rPr>
      </w:pPr>
      <w:r w:rsidRPr="00581BC4">
        <w:rPr>
          <w:rFonts w:ascii="Trebuchet MS" w:hAnsi="Trebuchet MS" w:cstheme="majorHAnsi"/>
        </w:rPr>
        <w:t xml:space="preserve">Wykonawca będzie związany złożoną ofertą </w:t>
      </w:r>
      <w:r w:rsidRPr="00206102">
        <w:rPr>
          <w:rFonts w:ascii="Trebuchet MS" w:hAnsi="Trebuchet MS" w:cstheme="majorHAnsi"/>
        </w:rPr>
        <w:t xml:space="preserve">do </w:t>
      </w:r>
      <w:r w:rsidR="00CD6DAA" w:rsidRPr="00CD6DAA">
        <w:rPr>
          <w:rFonts w:ascii="Trebuchet MS" w:hAnsi="Trebuchet MS" w:cstheme="majorHAnsi"/>
          <w:b/>
          <w:bCs/>
        </w:rPr>
        <w:t>03</w:t>
      </w:r>
      <w:r w:rsidR="00C154B6" w:rsidRPr="00CD6DAA">
        <w:rPr>
          <w:rFonts w:ascii="Trebuchet MS" w:hAnsi="Trebuchet MS" w:cstheme="majorHAnsi"/>
          <w:b/>
          <w:bCs/>
        </w:rPr>
        <w:t>.</w:t>
      </w:r>
      <w:r w:rsidR="00CD6DAA" w:rsidRPr="00CD6DAA">
        <w:rPr>
          <w:rFonts w:ascii="Trebuchet MS" w:hAnsi="Trebuchet MS" w:cstheme="majorHAnsi"/>
          <w:b/>
          <w:bCs/>
        </w:rPr>
        <w:t>02</w:t>
      </w:r>
      <w:r w:rsidR="00C154B6" w:rsidRPr="00CD6DAA">
        <w:rPr>
          <w:rFonts w:ascii="Trebuchet MS" w:hAnsi="Trebuchet MS" w:cstheme="majorHAnsi"/>
          <w:b/>
          <w:bCs/>
        </w:rPr>
        <w:t>.</w:t>
      </w:r>
      <w:r w:rsidR="00232801" w:rsidRPr="00CD6DAA">
        <w:rPr>
          <w:rFonts w:ascii="Trebuchet MS" w:hAnsi="Trebuchet MS" w:cstheme="majorHAnsi"/>
          <w:b/>
          <w:bCs/>
        </w:rPr>
        <w:t>20</w:t>
      </w:r>
      <w:r w:rsidR="00CD6DAA" w:rsidRPr="00CD6DAA">
        <w:rPr>
          <w:rFonts w:ascii="Trebuchet MS" w:hAnsi="Trebuchet MS" w:cstheme="majorHAnsi"/>
          <w:b/>
          <w:bCs/>
        </w:rPr>
        <w:t>27</w:t>
      </w:r>
      <w:r w:rsidR="00232801" w:rsidRPr="00CD6DAA">
        <w:rPr>
          <w:rFonts w:ascii="Trebuchet MS" w:hAnsi="Trebuchet MS" w:cstheme="majorHAnsi"/>
          <w:b/>
          <w:bCs/>
        </w:rPr>
        <w:t xml:space="preserve"> r.</w:t>
      </w:r>
    </w:p>
    <w:p w14:paraId="544E6E51" w14:textId="77777777" w:rsidR="00533DD2" w:rsidRPr="00581BC4" w:rsidRDefault="00533DD2" w:rsidP="007125ED">
      <w:pPr>
        <w:pStyle w:val="Akapitzlist"/>
        <w:numPr>
          <w:ilvl w:val="0"/>
          <w:numId w:val="2"/>
        </w:numPr>
        <w:spacing w:line="276" w:lineRule="auto"/>
        <w:jc w:val="both"/>
        <w:rPr>
          <w:rFonts w:ascii="Trebuchet MS" w:hAnsi="Trebuchet MS" w:cstheme="majorHAnsi"/>
        </w:rPr>
      </w:pPr>
      <w:r w:rsidRPr="00581BC4">
        <w:rPr>
          <w:rFonts w:ascii="Trebuchet MS" w:hAnsi="Trebuchet MS" w:cstheme="majorHAnsi"/>
        </w:rPr>
        <w:t>Pierwszym dniem terminu związania ofertą jest dzień, w którym upływa termin składania ofert.</w:t>
      </w:r>
    </w:p>
    <w:p w14:paraId="5FEAECD2" w14:textId="77777777" w:rsidR="00533DD2" w:rsidRPr="00BF69E0" w:rsidRDefault="00533DD2" w:rsidP="003D7664">
      <w:pPr>
        <w:spacing w:line="276" w:lineRule="auto"/>
        <w:jc w:val="both"/>
        <w:rPr>
          <w:rFonts w:ascii="Trebuchet MS" w:hAnsi="Trebuchet MS" w:cstheme="majorHAnsi"/>
          <w:sz w:val="22"/>
          <w:szCs w:val="22"/>
        </w:rPr>
      </w:pPr>
    </w:p>
    <w:p w14:paraId="528C147F" w14:textId="77777777"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Dział X</w:t>
      </w:r>
      <w:r w:rsidR="00C55C20" w:rsidRPr="00BF69E0">
        <w:rPr>
          <w:rFonts w:ascii="Trebuchet MS" w:hAnsi="Trebuchet MS" w:cstheme="majorHAnsi"/>
          <w:b/>
          <w:bCs/>
          <w:sz w:val="22"/>
          <w:szCs w:val="22"/>
        </w:rPr>
        <w:t>I</w:t>
      </w:r>
    </w:p>
    <w:p w14:paraId="62FB2EAA" w14:textId="77777777"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Opis sposobu przygotowania oferty</w:t>
      </w:r>
    </w:p>
    <w:p w14:paraId="593A2A7D" w14:textId="7048FA88" w:rsidR="00533DD2" w:rsidRPr="00AE1F27" w:rsidRDefault="00533DD2" w:rsidP="003D7664">
      <w:pPr>
        <w:pStyle w:val="Akapitzlist"/>
        <w:spacing w:line="276" w:lineRule="auto"/>
        <w:ind w:left="360"/>
        <w:jc w:val="both"/>
        <w:rPr>
          <w:rFonts w:ascii="Trebuchet MS" w:hAnsi="Trebuchet MS" w:cstheme="majorHAnsi"/>
          <w:b/>
          <w:bCs/>
          <w:sz w:val="22"/>
          <w:szCs w:val="22"/>
        </w:rPr>
      </w:pPr>
    </w:p>
    <w:p w14:paraId="23199518" w14:textId="0ABBB12C"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Wykonawca przygotowuje ofertę przy pomocy „Formularza ofertowego” </w:t>
      </w:r>
      <w:r w:rsidR="00941825">
        <w:rPr>
          <w:rFonts w:ascii="Trebuchet MS" w:hAnsi="Trebuchet MS" w:cs="Arial"/>
          <w:sz w:val="20"/>
        </w:rPr>
        <w:t xml:space="preserve">stanowiącego załącznik  nr 2 do SWZ i </w:t>
      </w:r>
      <w:r w:rsidRPr="00AE1F27">
        <w:rPr>
          <w:rFonts w:ascii="Trebuchet MS" w:hAnsi="Trebuchet MS" w:cs="Arial"/>
          <w:sz w:val="20"/>
        </w:rPr>
        <w:t>udostępnionego przez Zamawiającego na Platformie e-Zamówienia</w:t>
      </w:r>
      <w:r w:rsidR="00941825">
        <w:rPr>
          <w:rFonts w:ascii="Trebuchet MS" w:hAnsi="Trebuchet MS" w:cs="Arial"/>
          <w:sz w:val="20"/>
        </w:rPr>
        <w:t>.</w:t>
      </w:r>
    </w:p>
    <w:p w14:paraId="7B8A0121"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785A4E23"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B749E5C"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w:t>
      </w:r>
      <w:r w:rsidRPr="00AE1F27">
        <w:rPr>
          <w:rFonts w:ascii="Trebuchet MS" w:hAnsi="Trebuchet MS" w:cs="Arial"/>
          <w:sz w:val="20"/>
        </w:rPr>
        <w:lastRenderedPageBreak/>
        <w:t xml:space="preserve">uzasadnienie zastrzeżenia tajemnicy przedsiębiorstwa należy dodać w polu „Załączniki i inne dokumenty przedstawione w ofercie przez Wykonawcę”. </w:t>
      </w:r>
    </w:p>
    <w:p w14:paraId="03EBFCD4"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Formularz ofertowy podpisuje się kwalifikowanym podpisem elektronicznym,.</w:t>
      </w:r>
    </w:p>
    <w:p w14:paraId="0F4EF67C"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63529FA1"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Pozostałe dokumenty wchodzące w skład oferty lub składane wraz z ofertą, które są zgodne z ustawą Pzp lub rozporządzeniem Prezesa Rady Ministrów w sprawie wymagań dla dokumentów elektronicznych opatrzone kwalifikowanym podpisem elektronicznym. W zależności od rodzaju podpisu (zewnętrzny, wewnętrzny) w polu „Załączniki i inne dokumenty przedstawione w ofercie przez Wykonawcę” dodaje się uprzednio podpisane dokumenty wraz z wygenerowanym plikiem podpisu (typ zewnętrzny) lub dokument z wszytym podpisem (typ wewnętrzny). </w:t>
      </w:r>
    </w:p>
    <w:p w14:paraId="73C2C03F"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w:t>
      </w:r>
    </w:p>
    <w:p w14:paraId="11562C26"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1E859A4"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Oferta może być złożona tylko do upływu terminu składania ofert. </w:t>
      </w:r>
    </w:p>
    <w:p w14:paraId="39C3A605"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 xml:space="preserve">Wykonawca może przed upływem terminu składania ofert wycofać ofertę. Wykonawca wycofuje ofertę w zakładce „Oferty/wnioski” używając przycisku „Wycofaj ofertę”. </w:t>
      </w:r>
    </w:p>
    <w:p w14:paraId="15077D59" w14:textId="77777777" w:rsidR="00037675" w:rsidRPr="00AE1F27" w:rsidRDefault="00037675"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Maksymalny łączny rozmiar plików stanowiących ofertę lub składanych wraz z ofertą to 250 MB</w:t>
      </w:r>
    </w:p>
    <w:p w14:paraId="532A8A66" w14:textId="5098E7F5" w:rsidR="002E13DE" w:rsidRPr="00AE1F27" w:rsidRDefault="002E13DE" w:rsidP="00CD6DAA">
      <w:pPr>
        <w:pStyle w:val="Tekstpodstawowy2"/>
        <w:numPr>
          <w:ilvl w:val="0"/>
          <w:numId w:val="23"/>
        </w:numPr>
        <w:tabs>
          <w:tab w:val="num" w:pos="426"/>
        </w:tabs>
        <w:spacing w:line="276" w:lineRule="auto"/>
        <w:ind w:left="426" w:hanging="426"/>
        <w:jc w:val="both"/>
        <w:rPr>
          <w:rFonts w:ascii="Trebuchet MS" w:hAnsi="Trebuchet MS" w:cs="Arial"/>
          <w:sz w:val="20"/>
        </w:rPr>
      </w:pPr>
      <w:r w:rsidRPr="00AE1F27">
        <w:rPr>
          <w:rFonts w:ascii="Trebuchet MS" w:hAnsi="Trebuchet MS" w:cs="Arial"/>
          <w:sz w:val="20"/>
        </w:rPr>
        <w:t>Wraz z ofertą należy zł</w:t>
      </w:r>
      <w:r w:rsidR="00FF2F7F" w:rsidRPr="00AE1F27">
        <w:rPr>
          <w:rFonts w:ascii="Trebuchet MS" w:hAnsi="Trebuchet MS" w:cs="Arial"/>
          <w:sz w:val="20"/>
        </w:rPr>
        <w:t>ożyć</w:t>
      </w:r>
      <w:r w:rsidRPr="00AE1F27">
        <w:rPr>
          <w:rFonts w:ascii="Trebuchet MS" w:hAnsi="Trebuchet MS" w:cs="Arial"/>
          <w:sz w:val="20"/>
        </w:rPr>
        <w:t>:</w:t>
      </w:r>
    </w:p>
    <w:p w14:paraId="49E2B8CB" w14:textId="77777777" w:rsidR="00037675" w:rsidRDefault="002E13DE" w:rsidP="00CD6DAA">
      <w:pPr>
        <w:pStyle w:val="Akapitzlist"/>
        <w:numPr>
          <w:ilvl w:val="1"/>
          <w:numId w:val="38"/>
        </w:numPr>
        <w:spacing w:line="276" w:lineRule="auto"/>
        <w:ind w:left="851"/>
        <w:jc w:val="both"/>
        <w:rPr>
          <w:rFonts w:ascii="Trebuchet MS" w:hAnsi="Trebuchet MS" w:cs="Arial"/>
        </w:rPr>
      </w:pPr>
      <w:r w:rsidRPr="00037675">
        <w:rPr>
          <w:rFonts w:ascii="Trebuchet MS" w:hAnsi="Trebuchet MS" w:cs="Arial"/>
          <w:b/>
        </w:rPr>
        <w:t>Oświadczenie, o którym mowa w art. 125 ust. 1 ustawy</w:t>
      </w:r>
      <w:r w:rsidRPr="00037675">
        <w:rPr>
          <w:rFonts w:ascii="Trebuchet MS" w:hAnsi="Trebuchet MS" w:cs="Arial"/>
        </w:rPr>
        <w:t>, o niepodleganiu wykluczeniu z postępowania oraz s</w:t>
      </w:r>
      <w:r w:rsidR="00EF39BD" w:rsidRPr="00037675">
        <w:rPr>
          <w:rFonts w:ascii="Trebuchet MS" w:hAnsi="Trebuchet MS" w:cs="Arial"/>
        </w:rPr>
        <w:t>p</w:t>
      </w:r>
      <w:r w:rsidRPr="00037675">
        <w:rPr>
          <w:rFonts w:ascii="Trebuchet MS" w:hAnsi="Trebuchet MS" w:cs="Arial"/>
        </w:rPr>
        <w:t>ełnianiu warunków udziału w postępowaniu</w:t>
      </w:r>
      <w:bookmarkStart w:id="3" w:name="_Hlk76458196"/>
      <w:r w:rsidRPr="00037675">
        <w:rPr>
          <w:rFonts w:ascii="Trebuchet MS" w:hAnsi="Trebuchet MS" w:cs="Arial"/>
        </w:rPr>
        <w:t xml:space="preserve"> - JEDZ</w:t>
      </w:r>
      <w:bookmarkEnd w:id="3"/>
      <w:r w:rsidRPr="00037675">
        <w:rPr>
          <w:rFonts w:ascii="Trebuchet MS" w:hAnsi="Trebuchet MS" w:cs="Arial"/>
        </w:rPr>
        <w:t xml:space="preserve"> (w postaci elektronicznej opatrzonej kwalifikowanym podpisem elektronicznym).</w:t>
      </w:r>
    </w:p>
    <w:p w14:paraId="38ACBAE0" w14:textId="77777777" w:rsidR="00037675" w:rsidRPr="00037675" w:rsidRDefault="00AB4269" w:rsidP="00CD6DAA">
      <w:pPr>
        <w:pStyle w:val="Akapitzlist"/>
        <w:numPr>
          <w:ilvl w:val="1"/>
          <w:numId w:val="38"/>
        </w:numPr>
        <w:spacing w:line="276" w:lineRule="auto"/>
        <w:ind w:left="851"/>
        <w:jc w:val="both"/>
        <w:rPr>
          <w:rFonts w:ascii="Trebuchet MS" w:hAnsi="Trebuchet MS" w:cs="Arial"/>
        </w:rPr>
      </w:pPr>
      <w:r w:rsidRPr="00037675">
        <w:rPr>
          <w:rFonts w:ascii="Trebuchet MS" w:hAnsi="Trebuchet MS" w:cstheme="majorHAnsi"/>
        </w:rPr>
        <w:t>W przypadku wspólnego ubiegania się o zamówienie przez wykonawców, oświadczenie, o którym mowa w pkt 3.1 niniejszego Działu SWZ, składa każdy z wykonawców. Oświadczenia te potwierdzają brak podstaw wykluczenia oraz spełnianie warunków udziału w postępowaniu w zakresie, w jakim każdy z wykonawców wykazuje spełnianie warunków udziału w postępowaniu</w:t>
      </w:r>
      <w:r w:rsidR="00BA2A45" w:rsidRPr="00037675">
        <w:rPr>
          <w:rFonts w:ascii="Trebuchet MS" w:hAnsi="Trebuchet MS" w:cstheme="majorHAnsi"/>
        </w:rPr>
        <w:t>.</w:t>
      </w:r>
    </w:p>
    <w:p w14:paraId="0ED75E70" w14:textId="77777777" w:rsidR="00037675" w:rsidRPr="00037675" w:rsidRDefault="00AB4269" w:rsidP="00CD6DAA">
      <w:pPr>
        <w:pStyle w:val="Akapitzlist"/>
        <w:numPr>
          <w:ilvl w:val="1"/>
          <w:numId w:val="38"/>
        </w:numPr>
        <w:spacing w:line="276" w:lineRule="auto"/>
        <w:ind w:left="851"/>
        <w:jc w:val="both"/>
        <w:rPr>
          <w:rFonts w:ascii="Trebuchet MS" w:hAnsi="Trebuchet MS" w:cs="Arial"/>
        </w:rPr>
      </w:pPr>
      <w:r w:rsidRPr="00037675">
        <w:rPr>
          <w:rFonts w:ascii="Trebuchet MS" w:hAnsi="Trebuchet MS" w:cstheme="majorHAnsi"/>
        </w:rPr>
        <w:t>Wykonawca, w przypadku polegania na zdolnościach podmiotów udostępniających zasoby, przedstawia, wraz z oświadczeniem, o którym mowa w pkt 3.1 niniejszego Działu SWZ, także oświadczenie podmiotu udostępniającego zasoby, potwierdzające brak podstaw wykluczenia tego podmiotu oraz odpowiednio spełnianie warunków udziału w postępowaniu w zakresie, w jakim wykonawca powołuje się na jego zasoby.</w:t>
      </w:r>
    </w:p>
    <w:p w14:paraId="170D95B4" w14:textId="4E041CF2" w:rsidR="00C06C78" w:rsidRPr="00037675" w:rsidRDefault="00AB4269" w:rsidP="00CD6DAA">
      <w:pPr>
        <w:pStyle w:val="Akapitzlist"/>
        <w:numPr>
          <w:ilvl w:val="1"/>
          <w:numId w:val="38"/>
        </w:numPr>
        <w:spacing w:line="276" w:lineRule="auto"/>
        <w:ind w:left="851"/>
        <w:jc w:val="both"/>
        <w:rPr>
          <w:rFonts w:ascii="Trebuchet MS" w:hAnsi="Trebuchet MS" w:cs="Arial"/>
        </w:rPr>
      </w:pPr>
      <w:r w:rsidRPr="00037675">
        <w:rPr>
          <w:rFonts w:ascii="Trebuchet MS" w:hAnsi="Trebuchet MS" w:cs="Arial"/>
          <w:b/>
        </w:rPr>
        <w:t>Pełnomocnictwo ustanowione do reprezentowania Wykonawcy/ów ubiegającego/cych się o udzielenie zamówienia publicznego.</w:t>
      </w:r>
      <w:r w:rsidR="00060DA8" w:rsidRPr="00037675">
        <w:rPr>
          <w:rFonts w:ascii="Trebuchet MS" w:hAnsi="Trebuchet MS" w:cs="Arial"/>
          <w:b/>
        </w:rPr>
        <w:t xml:space="preserve"> </w:t>
      </w:r>
      <w:r w:rsidRPr="00037675">
        <w:rPr>
          <w:rFonts w:ascii="Trebuchet MS" w:hAnsi="Trebuchet MS" w:cs="Arial"/>
          <w:bCs/>
        </w:rPr>
        <w:t>Pełnomocnictwo przekazuje się w postaci elektronicznej i opatruje kwalifikowanym podpisem elektronicznym. W przypadku, gdy pełnomocnictwo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zgodności cyfrowego odwzorowania z pełnomocnictwem w postaci papierowej, może dokonać mocodawca (osoba/osoby wystawiające pełnomocnictwo) lub notariusz.</w:t>
      </w:r>
    </w:p>
    <w:p w14:paraId="5A202348" w14:textId="77777777" w:rsidR="00037675" w:rsidRDefault="00846B3D" w:rsidP="00846B3D">
      <w:pPr>
        <w:tabs>
          <w:tab w:val="left" w:pos="993"/>
        </w:tabs>
        <w:spacing w:line="276" w:lineRule="auto"/>
        <w:ind w:left="822"/>
        <w:jc w:val="both"/>
        <w:rPr>
          <w:rFonts w:ascii="Trebuchet MS" w:hAnsi="Trebuchet MS" w:cs="Arial"/>
          <w:bCs/>
          <w:sz w:val="20"/>
        </w:rPr>
      </w:pPr>
      <w:r w:rsidRPr="00846B3D">
        <w:rPr>
          <w:rFonts w:ascii="Trebuchet MS" w:hAnsi="Trebuchet MS" w:cs="Arial"/>
          <w:bCs/>
          <w:sz w:val="20"/>
        </w:rPr>
        <w:t xml:space="preserve">Uwaga! </w:t>
      </w:r>
    </w:p>
    <w:p w14:paraId="52517C66" w14:textId="795201E8" w:rsidR="00846B3D" w:rsidRPr="00846B3D" w:rsidRDefault="00846B3D" w:rsidP="00846B3D">
      <w:pPr>
        <w:tabs>
          <w:tab w:val="left" w:pos="993"/>
        </w:tabs>
        <w:spacing w:line="276" w:lineRule="auto"/>
        <w:ind w:left="822"/>
        <w:jc w:val="both"/>
        <w:rPr>
          <w:rFonts w:ascii="Trebuchet MS" w:hAnsi="Trebuchet MS" w:cs="Arial"/>
          <w:bCs/>
          <w:sz w:val="20"/>
        </w:rPr>
      </w:pPr>
      <w:r w:rsidRPr="00846B3D">
        <w:rPr>
          <w:rFonts w:ascii="Trebuchet MS" w:hAnsi="Trebuchet MS" w:cs="Arial"/>
          <w:bCs/>
          <w:sz w:val="20"/>
        </w:rPr>
        <w:t>W przypadku spółki cywilnej lub konsorcjum, zgodnie z art 58 ust 2 Pzp wspólnicy spółki cywilnej lub członkowie konsorcjum zobowiązani są do:</w:t>
      </w:r>
    </w:p>
    <w:p w14:paraId="1B1E3078" w14:textId="77777777" w:rsidR="00846B3D" w:rsidRPr="00846B3D" w:rsidRDefault="00846B3D" w:rsidP="009A17E4">
      <w:pPr>
        <w:spacing w:line="276" w:lineRule="auto"/>
        <w:ind w:left="822"/>
        <w:jc w:val="both"/>
        <w:rPr>
          <w:rFonts w:ascii="Trebuchet MS" w:hAnsi="Trebuchet MS" w:cs="Arial"/>
          <w:bCs/>
          <w:sz w:val="20"/>
        </w:rPr>
      </w:pPr>
      <w:r w:rsidRPr="00846B3D">
        <w:rPr>
          <w:rFonts w:ascii="Trebuchet MS" w:hAnsi="Trebuchet MS" w:cs="Arial"/>
          <w:bCs/>
          <w:sz w:val="20"/>
        </w:rPr>
        <w:lastRenderedPageBreak/>
        <w:t>1)</w:t>
      </w:r>
      <w:r w:rsidRPr="00846B3D">
        <w:rPr>
          <w:rFonts w:ascii="Trebuchet MS" w:hAnsi="Trebuchet MS" w:cs="Arial"/>
          <w:bCs/>
          <w:sz w:val="20"/>
        </w:rPr>
        <w:tab/>
        <w:t>ustanawiania pełnomocnika do reprezentowania ich w postępowaniu o udzielenie zamówienia albo do reprezentowania w postępowaniu i zawarcia umowy w sprawie zamówienia publicznego.</w:t>
      </w:r>
    </w:p>
    <w:p w14:paraId="2D2B361A" w14:textId="70363625" w:rsidR="00275413" w:rsidRDefault="00846B3D" w:rsidP="00BD19AA">
      <w:pPr>
        <w:tabs>
          <w:tab w:val="left" w:pos="993"/>
        </w:tabs>
        <w:spacing w:line="276" w:lineRule="auto"/>
        <w:ind w:left="822"/>
        <w:jc w:val="both"/>
        <w:rPr>
          <w:rFonts w:ascii="Trebuchet MS" w:hAnsi="Trebuchet MS" w:cs="Arial"/>
          <w:bCs/>
          <w:sz w:val="20"/>
        </w:rPr>
      </w:pPr>
      <w:r w:rsidRPr="00846B3D">
        <w:rPr>
          <w:rFonts w:ascii="Trebuchet MS" w:hAnsi="Trebuchet MS" w:cs="Arial"/>
          <w:bCs/>
          <w:sz w:val="20"/>
        </w:rPr>
        <w:t>2)</w:t>
      </w:r>
      <w:r w:rsidRPr="00846B3D">
        <w:rPr>
          <w:rFonts w:ascii="Trebuchet MS" w:hAnsi="Trebuchet MS" w:cs="Arial"/>
          <w:bCs/>
          <w:sz w:val="20"/>
        </w:rPr>
        <w:tab/>
        <w:t>złożenia wraz z ofertą stosownego pełnomocnictwa (w przypadku konsorcjum) albo w przypadku spółki cywilnej pełnomocnictwa lub umowy spółki cywilnej, z której będzie wynikało umocowanie do reprezentowania wspólników spółki cywilnej w szczególności do reprezentowania wykonawców w postępowaniu w sprawie zamówienia publicznego albo do reprezentowania wykonawców w postępowaniu i zawarcia umowy w sprawie zamówienia publicznego.</w:t>
      </w:r>
    </w:p>
    <w:p w14:paraId="6C7FB661" w14:textId="0E9FB816" w:rsidR="00037675" w:rsidRDefault="00AB4269" w:rsidP="00CD6DAA">
      <w:pPr>
        <w:pStyle w:val="Akapitzlist"/>
        <w:numPr>
          <w:ilvl w:val="1"/>
          <w:numId w:val="38"/>
        </w:numPr>
        <w:spacing w:line="276" w:lineRule="auto"/>
        <w:ind w:left="851"/>
        <w:jc w:val="both"/>
        <w:rPr>
          <w:rFonts w:ascii="Trebuchet MS" w:hAnsi="Trebuchet MS" w:cs="Arial"/>
          <w:bCs/>
        </w:rPr>
      </w:pPr>
      <w:bookmarkStart w:id="4" w:name="_Hlk199694013"/>
      <w:r w:rsidRPr="00037675">
        <w:rPr>
          <w:rFonts w:ascii="Trebuchet MS" w:hAnsi="Trebuchet MS" w:cs="Arial"/>
          <w:b/>
        </w:rPr>
        <w:t>Zobowiązanie podmiotu udostępniającego Wykonawcy zasoby</w:t>
      </w:r>
      <w:bookmarkEnd w:id="4"/>
      <w:r w:rsidRPr="00037675">
        <w:rPr>
          <w:rFonts w:ascii="Trebuchet MS" w:hAnsi="Trebuchet MS" w:cs="Arial"/>
          <w:bCs/>
        </w:rPr>
        <w:t>,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w:t>
      </w:r>
      <w:r w:rsidR="00410F5E" w:rsidRPr="00037675">
        <w:rPr>
          <w:rFonts w:ascii="Trebuchet MS" w:hAnsi="Trebuchet MS" w:cs="Arial"/>
          <w:bCs/>
        </w:rPr>
        <w:t>nny</w:t>
      </w:r>
      <w:r w:rsidRPr="00037675">
        <w:rPr>
          <w:rFonts w:ascii="Trebuchet MS" w:hAnsi="Trebuchet MS" w:cs="Arial"/>
          <w:bCs/>
        </w:rPr>
        <w:t>ch podmiotów na zasadach określonych w art. 118 ustawy).</w:t>
      </w:r>
      <w:r w:rsidR="00060DA8" w:rsidRPr="00037675">
        <w:rPr>
          <w:rFonts w:ascii="Trebuchet MS" w:hAnsi="Trebuchet MS" w:cs="Arial"/>
          <w:bCs/>
        </w:rPr>
        <w:t xml:space="preserve"> </w:t>
      </w:r>
      <w:r w:rsidRPr="00037675">
        <w:rPr>
          <w:rFonts w:ascii="Trebuchet MS" w:hAnsi="Trebuchet MS" w:cs="Arial"/>
        </w:rPr>
        <w:t xml:space="preserve">Zobowiązanie lub inny podmiotowy środek dowodowy w opisywanym zakresie, przekazuje się w postaci elektronicznej. Dokument ten powinien być podpisany przez podmiot udostępniający zasoby </w:t>
      </w:r>
      <w:r w:rsidRPr="00037675">
        <w:rPr>
          <w:rFonts w:ascii="Trebuchet MS" w:hAnsi="Trebuchet MS" w:cs="Arial"/>
          <w:bCs/>
        </w:rPr>
        <w:t>kwalifikowanym podpisem elektronicznym</w:t>
      </w:r>
      <w:r w:rsidR="00C10939" w:rsidRPr="00037675">
        <w:rPr>
          <w:rFonts w:ascii="Trebuchet MS" w:hAnsi="Trebuchet MS" w:cs="Arial"/>
          <w:bCs/>
        </w:rPr>
        <w:t>.</w:t>
      </w:r>
      <w:r w:rsidRPr="00037675">
        <w:rPr>
          <w:rFonts w:ascii="Trebuchet MS" w:hAnsi="Trebuchet MS" w:cs="Arial"/>
          <w:bCs/>
        </w:rPr>
        <w:t xml:space="preserve"> </w:t>
      </w:r>
      <w:r w:rsidR="00A27116" w:rsidRPr="00037675">
        <w:rPr>
          <w:rFonts w:ascii="Trebuchet MS" w:hAnsi="Trebuchet MS"/>
        </w:rPr>
        <w:t xml:space="preserve">(wzór załącznik nr </w:t>
      </w:r>
      <w:r w:rsidR="007E3867">
        <w:rPr>
          <w:rFonts w:ascii="Trebuchet MS" w:hAnsi="Trebuchet MS"/>
        </w:rPr>
        <w:t>7</w:t>
      </w:r>
      <w:r w:rsidR="00A27116" w:rsidRPr="00037675">
        <w:rPr>
          <w:rFonts w:ascii="Trebuchet MS" w:hAnsi="Trebuchet MS"/>
        </w:rPr>
        <w:t xml:space="preserve"> do SWZ)</w:t>
      </w:r>
      <w:r w:rsidR="00A27116" w:rsidRPr="00037675">
        <w:rPr>
          <w:rFonts w:ascii="Trebuchet MS" w:hAnsi="Trebuchet MS" w:cs="Arial"/>
          <w:bCs/>
        </w:rPr>
        <w:t>.</w:t>
      </w:r>
    </w:p>
    <w:p w14:paraId="0016B580" w14:textId="77777777" w:rsidR="00037675" w:rsidRDefault="00AB4269" w:rsidP="00CD6DAA">
      <w:pPr>
        <w:pStyle w:val="Akapitzlist"/>
        <w:numPr>
          <w:ilvl w:val="1"/>
          <w:numId w:val="38"/>
        </w:numPr>
        <w:spacing w:line="276" w:lineRule="auto"/>
        <w:ind w:left="851"/>
        <w:jc w:val="both"/>
        <w:rPr>
          <w:rFonts w:ascii="Trebuchet MS" w:hAnsi="Trebuchet MS" w:cs="Arial"/>
          <w:bCs/>
        </w:rPr>
      </w:pPr>
      <w:r w:rsidRPr="00037675">
        <w:rPr>
          <w:rFonts w:ascii="Trebuchet MS" w:hAnsi="Trebuchet MS" w:cs="Arial"/>
          <w:b/>
        </w:rPr>
        <w:t xml:space="preserve">Dowód wniesienia wadium </w:t>
      </w:r>
      <w:r w:rsidRPr="00037675">
        <w:rPr>
          <w:rFonts w:ascii="Trebuchet MS" w:hAnsi="Trebuchet MS" w:cs="Arial"/>
          <w:bCs/>
        </w:rPr>
        <w:t>w przypadku wniesienia wadium w postaci niepieniężnej, do oferty należy dołączyć (w wyodrębnionym pliku) elektroniczny dokument potwierdzający wniesienie wadium.</w:t>
      </w:r>
      <w:bookmarkStart w:id="5" w:name="_Hlk199693931"/>
    </w:p>
    <w:p w14:paraId="6B81332D" w14:textId="0E12302B" w:rsidR="00037675" w:rsidRDefault="00AB4269" w:rsidP="00CD6DAA">
      <w:pPr>
        <w:pStyle w:val="Akapitzlist"/>
        <w:numPr>
          <w:ilvl w:val="1"/>
          <w:numId w:val="38"/>
        </w:numPr>
        <w:spacing w:line="276" w:lineRule="auto"/>
        <w:ind w:left="851"/>
        <w:jc w:val="both"/>
        <w:rPr>
          <w:rFonts w:ascii="Trebuchet MS" w:hAnsi="Trebuchet MS" w:cs="Arial"/>
          <w:bCs/>
        </w:rPr>
      </w:pPr>
      <w:r w:rsidRPr="00037675">
        <w:rPr>
          <w:rFonts w:ascii="Trebuchet MS" w:hAnsi="Trebuchet MS" w:cs="Arial"/>
          <w:b/>
        </w:rPr>
        <w:t xml:space="preserve">Oświadczenie Wykonawcy </w:t>
      </w:r>
      <w:r w:rsidRPr="00037675">
        <w:rPr>
          <w:rFonts w:ascii="Trebuchet MS" w:hAnsi="Trebuchet MS" w:cs="Arial"/>
          <w:bCs/>
        </w:rPr>
        <w:t>wspó</w:t>
      </w:r>
      <w:r w:rsidR="00FF2F7F" w:rsidRPr="00037675">
        <w:rPr>
          <w:rFonts w:ascii="Trebuchet MS" w:hAnsi="Trebuchet MS" w:cs="Arial"/>
          <w:bCs/>
        </w:rPr>
        <w:t>lnie</w:t>
      </w:r>
      <w:r w:rsidRPr="00037675">
        <w:rPr>
          <w:rFonts w:ascii="Trebuchet MS" w:hAnsi="Trebuchet MS" w:cs="Arial"/>
          <w:bCs/>
        </w:rPr>
        <w:t xml:space="preserve"> ubiegającego się o zamówienie zgodnie z art. 117 ust 4 Pzp</w:t>
      </w:r>
      <w:r w:rsidR="00424AFB" w:rsidRPr="00037675">
        <w:rPr>
          <w:rFonts w:ascii="Trebuchet MS" w:hAnsi="Trebuchet MS" w:cs="Arial"/>
          <w:bCs/>
        </w:rPr>
        <w:t xml:space="preserve"> </w:t>
      </w:r>
      <w:r w:rsidR="00424AFB" w:rsidRPr="00037675">
        <w:rPr>
          <w:rFonts w:ascii="Trebuchet MS" w:hAnsi="Trebuchet MS"/>
        </w:rPr>
        <w:t xml:space="preserve">(wzór załącznik nr </w:t>
      </w:r>
      <w:r w:rsidR="00037675">
        <w:rPr>
          <w:rFonts w:ascii="Trebuchet MS" w:hAnsi="Trebuchet MS"/>
        </w:rPr>
        <w:t>5</w:t>
      </w:r>
      <w:r w:rsidR="00424AFB" w:rsidRPr="00037675">
        <w:rPr>
          <w:rFonts w:ascii="Trebuchet MS" w:hAnsi="Trebuchet MS"/>
        </w:rPr>
        <w:t xml:space="preserve"> do SWZ)</w:t>
      </w:r>
      <w:r w:rsidR="00C06C78" w:rsidRPr="00037675">
        <w:rPr>
          <w:rFonts w:ascii="Trebuchet MS" w:hAnsi="Trebuchet MS" w:cs="Arial"/>
          <w:bCs/>
        </w:rPr>
        <w:t>.</w:t>
      </w:r>
      <w:bookmarkEnd w:id="5"/>
    </w:p>
    <w:p w14:paraId="28CCC3FF" w14:textId="06E7A11F" w:rsidR="00533DD2" w:rsidRPr="00037675" w:rsidRDefault="00FF2F7F" w:rsidP="00CD6DAA">
      <w:pPr>
        <w:pStyle w:val="Akapitzlist"/>
        <w:numPr>
          <w:ilvl w:val="1"/>
          <w:numId w:val="38"/>
        </w:numPr>
        <w:spacing w:line="276" w:lineRule="auto"/>
        <w:ind w:left="851"/>
        <w:jc w:val="both"/>
        <w:rPr>
          <w:rFonts w:ascii="Trebuchet MS" w:hAnsi="Trebuchet MS" w:cs="Arial"/>
          <w:bCs/>
        </w:rPr>
      </w:pPr>
      <w:r w:rsidRPr="00037675">
        <w:rPr>
          <w:rFonts w:ascii="Trebuchet MS" w:hAnsi="Trebuchet MS" w:cs="Arial"/>
          <w:b/>
        </w:rPr>
        <w:t xml:space="preserve">Oświadczenie wykonawcy w związku z </w:t>
      </w:r>
      <w:r w:rsidR="00194DF9" w:rsidRPr="00037675">
        <w:rPr>
          <w:rFonts w:ascii="Trebuchet MS" w:hAnsi="Trebuchet MS"/>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w:t>
      </w:r>
      <w:r w:rsidR="00DD07D4" w:rsidRPr="00037675">
        <w:rPr>
          <w:rFonts w:ascii="Trebuchet MS" w:hAnsi="Trebuchet MS"/>
        </w:rPr>
        <w:t xml:space="preserve">(wzór załącznik nr </w:t>
      </w:r>
      <w:r w:rsidR="007E3867">
        <w:rPr>
          <w:rFonts w:ascii="Trebuchet MS" w:hAnsi="Trebuchet MS"/>
        </w:rPr>
        <w:t>4</w:t>
      </w:r>
      <w:r w:rsidR="00DD07D4" w:rsidRPr="00037675">
        <w:rPr>
          <w:rFonts w:ascii="Trebuchet MS" w:hAnsi="Trebuchet MS"/>
        </w:rPr>
        <w:t xml:space="preserve">a lub </w:t>
      </w:r>
      <w:r w:rsidR="00037675">
        <w:rPr>
          <w:rFonts w:ascii="Trebuchet MS" w:hAnsi="Trebuchet MS"/>
        </w:rPr>
        <w:t>4</w:t>
      </w:r>
      <w:r w:rsidR="00DD07D4" w:rsidRPr="00037675">
        <w:rPr>
          <w:rFonts w:ascii="Trebuchet MS" w:hAnsi="Trebuchet MS"/>
        </w:rPr>
        <w:t>b do SWZ)</w:t>
      </w:r>
    </w:p>
    <w:p w14:paraId="5287D771" w14:textId="3D3D4E7F" w:rsidR="00C44E53" w:rsidRPr="00C10939" w:rsidRDefault="00533DD2" w:rsidP="00CD6DAA">
      <w:pPr>
        <w:pStyle w:val="Akapitzlist"/>
        <w:numPr>
          <w:ilvl w:val="0"/>
          <w:numId w:val="38"/>
        </w:numPr>
        <w:spacing w:line="276" w:lineRule="auto"/>
        <w:jc w:val="both"/>
        <w:rPr>
          <w:rFonts w:ascii="Trebuchet MS" w:hAnsi="Trebuchet MS" w:cstheme="majorHAnsi"/>
        </w:rPr>
      </w:pPr>
      <w:r w:rsidRPr="00C10939">
        <w:rPr>
          <w:rFonts w:ascii="Trebuchet MS" w:hAnsi="Trebuchet MS" w:cstheme="majorHAnsi"/>
        </w:rPr>
        <w:t xml:space="preserve">Oferta ma być sporządzona w języku polskim. Zamawiający nie wyraża zgody na złożenie oferty oraz innych dokumentów w jednym z języków powszechnie używanych w handlu międzynarodowym. Dokumenty sporządzone w języku obcym są składane wraz z tłumaczeniem na język polski. </w:t>
      </w:r>
    </w:p>
    <w:p w14:paraId="4060E0AB" w14:textId="77777777" w:rsidR="00C44E53" w:rsidRPr="00C10939" w:rsidRDefault="00C44E53" w:rsidP="003D7664">
      <w:pPr>
        <w:pStyle w:val="Akapitzlist"/>
        <w:spacing w:line="276" w:lineRule="auto"/>
        <w:rPr>
          <w:rFonts w:ascii="Trebuchet MS" w:hAnsi="Trebuchet MS" w:cstheme="majorHAnsi"/>
        </w:rPr>
      </w:pPr>
    </w:p>
    <w:p w14:paraId="5F97D90F" w14:textId="77BD3C91" w:rsidR="00C44E53" w:rsidRPr="00C10939" w:rsidRDefault="00C44E53" w:rsidP="00CD6DAA">
      <w:pPr>
        <w:pStyle w:val="Akapitzlist"/>
        <w:numPr>
          <w:ilvl w:val="0"/>
          <w:numId w:val="38"/>
        </w:numPr>
        <w:spacing w:line="276" w:lineRule="auto"/>
        <w:jc w:val="both"/>
        <w:rPr>
          <w:rFonts w:ascii="Trebuchet MS" w:hAnsi="Trebuchet MS" w:cstheme="majorHAnsi"/>
        </w:rPr>
      </w:pPr>
      <w:r w:rsidRPr="00C10939">
        <w:rPr>
          <w:rFonts w:ascii="Trebuchet MS" w:hAnsi="Trebuchet MS" w:cstheme="majorHAnsi"/>
        </w:rPr>
        <w:t xml:space="preserve">Nie ujawnia się informacji stanowiących tajemnicę przedsiębiorstwa w rozumieniu przepisów ustawy z dnia 16 kwietnia 1993 r.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Informacje stanowiące tajemnicę przedsiębiorstwa powinny być złożone w odrębnym pliku. </w:t>
      </w:r>
    </w:p>
    <w:p w14:paraId="7D4A9A94" w14:textId="77777777" w:rsidR="00315254" w:rsidRDefault="00315254" w:rsidP="003D7664">
      <w:pPr>
        <w:spacing w:line="276" w:lineRule="auto"/>
        <w:jc w:val="center"/>
        <w:rPr>
          <w:rFonts w:ascii="Trebuchet MS" w:hAnsi="Trebuchet MS" w:cstheme="majorHAnsi"/>
          <w:b/>
          <w:bCs/>
          <w:sz w:val="22"/>
          <w:szCs w:val="22"/>
        </w:rPr>
      </w:pPr>
    </w:p>
    <w:p w14:paraId="13F08B97" w14:textId="4732A757"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Dział X</w:t>
      </w:r>
      <w:r w:rsidR="00256EAB" w:rsidRPr="00BF69E0">
        <w:rPr>
          <w:rFonts w:ascii="Trebuchet MS" w:hAnsi="Trebuchet MS" w:cstheme="majorHAnsi"/>
          <w:b/>
          <w:bCs/>
          <w:sz w:val="22"/>
          <w:szCs w:val="22"/>
        </w:rPr>
        <w:t>II</w:t>
      </w:r>
    </w:p>
    <w:p w14:paraId="0E27DF06" w14:textId="77777777" w:rsidR="00533DD2" w:rsidRPr="00BF69E0" w:rsidRDefault="00533DD2"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Sposób oraz termin składania i otwarcie ofert</w:t>
      </w:r>
    </w:p>
    <w:p w14:paraId="2AA3A161" w14:textId="77777777" w:rsidR="00533DD2" w:rsidRPr="00C10939" w:rsidRDefault="00533DD2" w:rsidP="003D7664">
      <w:pPr>
        <w:pStyle w:val="Akapitzlist"/>
        <w:spacing w:line="276" w:lineRule="auto"/>
        <w:ind w:left="360"/>
        <w:jc w:val="both"/>
        <w:rPr>
          <w:rFonts w:ascii="Trebuchet MS" w:hAnsi="Trebuchet MS" w:cstheme="majorHAnsi"/>
        </w:rPr>
      </w:pPr>
    </w:p>
    <w:p w14:paraId="6272C28E" w14:textId="69385B24" w:rsidR="00533DD2" w:rsidRPr="00C10939" w:rsidRDefault="00533DD2" w:rsidP="007125ED">
      <w:pPr>
        <w:pStyle w:val="Akapitzlist"/>
        <w:numPr>
          <w:ilvl w:val="0"/>
          <w:numId w:val="4"/>
        </w:numPr>
        <w:spacing w:line="276" w:lineRule="auto"/>
        <w:jc w:val="both"/>
        <w:rPr>
          <w:rFonts w:ascii="Trebuchet MS" w:hAnsi="Trebuchet MS" w:cstheme="majorHAnsi"/>
        </w:rPr>
      </w:pPr>
      <w:r w:rsidRPr="00C10939">
        <w:rPr>
          <w:rFonts w:ascii="Trebuchet MS" w:hAnsi="Trebuchet MS" w:cstheme="majorHAnsi"/>
        </w:rPr>
        <w:t xml:space="preserve">Złożenie oferty wraz z oświadczeniem i innymi dokumentami wymienionymi w Dziale </w:t>
      </w:r>
      <w:r w:rsidR="0034310E" w:rsidRPr="00C10939">
        <w:rPr>
          <w:rFonts w:ascii="Trebuchet MS" w:hAnsi="Trebuchet MS" w:cstheme="majorHAnsi"/>
        </w:rPr>
        <w:t>XI</w:t>
      </w:r>
      <w:r w:rsidRPr="00C10939">
        <w:rPr>
          <w:rFonts w:ascii="Trebuchet MS" w:hAnsi="Trebuchet MS" w:cstheme="majorHAnsi"/>
        </w:rPr>
        <w:t xml:space="preserve"> SWZ oraz jej wycofanie odbywa się przy użyciu </w:t>
      </w:r>
      <w:r w:rsidR="00524BA4" w:rsidRPr="00C10939">
        <w:rPr>
          <w:rFonts w:ascii="Trebuchet MS" w:hAnsi="Trebuchet MS" w:cstheme="majorHAnsi"/>
        </w:rPr>
        <w:t>Platformy przetargowej, za pomocą której prowadzone jest postępowanie</w:t>
      </w:r>
      <w:r w:rsidR="00941825">
        <w:rPr>
          <w:rFonts w:ascii="Trebuchet MS" w:hAnsi="Trebuchet MS" w:cstheme="majorHAnsi"/>
        </w:rPr>
        <w:t>.</w:t>
      </w:r>
    </w:p>
    <w:p w14:paraId="679EA3E4" w14:textId="77777777" w:rsidR="00533DD2" w:rsidRPr="00C10939" w:rsidRDefault="00533DD2" w:rsidP="003D7664">
      <w:pPr>
        <w:pStyle w:val="Akapitzlist"/>
        <w:spacing w:line="276" w:lineRule="auto"/>
        <w:ind w:left="360"/>
        <w:jc w:val="both"/>
        <w:rPr>
          <w:rFonts w:ascii="Trebuchet MS" w:hAnsi="Trebuchet MS" w:cstheme="majorHAnsi"/>
        </w:rPr>
      </w:pPr>
    </w:p>
    <w:p w14:paraId="0E83CC1B" w14:textId="6CE2366A" w:rsidR="00533DD2" w:rsidRPr="00D454C9" w:rsidRDefault="00533DD2" w:rsidP="00D454C9">
      <w:pPr>
        <w:pStyle w:val="Akapitzlist"/>
        <w:numPr>
          <w:ilvl w:val="0"/>
          <w:numId w:val="4"/>
        </w:numPr>
        <w:spacing w:line="276" w:lineRule="auto"/>
        <w:jc w:val="both"/>
        <w:rPr>
          <w:rFonts w:ascii="Trebuchet MS" w:hAnsi="Trebuchet MS" w:cstheme="majorHAnsi"/>
        </w:rPr>
      </w:pPr>
      <w:r w:rsidRPr="00C10939">
        <w:rPr>
          <w:rFonts w:ascii="Trebuchet MS" w:hAnsi="Trebuchet MS" w:cstheme="majorHAnsi"/>
        </w:rPr>
        <w:t xml:space="preserve">Wymagania techniczne i organizacyjne wysyłania oraz odbierania dokumentów elektronicznych składających się na ofertę wraz z oświadczeniem i innymi dokumentami wymienionymi w </w:t>
      </w:r>
      <w:r w:rsidR="00C55C20" w:rsidRPr="00685E40">
        <w:rPr>
          <w:rFonts w:ascii="Trebuchet MS" w:hAnsi="Trebuchet MS" w:cstheme="majorHAnsi"/>
        </w:rPr>
        <w:t>Dziale</w:t>
      </w:r>
      <w:r w:rsidR="00C55C20" w:rsidRPr="00C10939">
        <w:rPr>
          <w:rFonts w:ascii="Trebuchet MS" w:hAnsi="Trebuchet MS" w:cstheme="majorHAnsi"/>
          <w:color w:val="FF0000"/>
        </w:rPr>
        <w:t xml:space="preserve"> </w:t>
      </w:r>
      <w:r w:rsidR="00685E40" w:rsidRPr="00685E40">
        <w:rPr>
          <w:rFonts w:ascii="Trebuchet MS" w:hAnsi="Trebuchet MS" w:cstheme="majorHAnsi"/>
        </w:rPr>
        <w:t>XI</w:t>
      </w:r>
      <w:r w:rsidR="00C10939" w:rsidRPr="00685E40">
        <w:rPr>
          <w:rFonts w:ascii="Trebuchet MS" w:hAnsi="Trebuchet MS" w:cstheme="majorHAnsi"/>
        </w:rPr>
        <w:t xml:space="preserve"> </w:t>
      </w:r>
      <w:r w:rsidR="00C55C20" w:rsidRPr="00685E40">
        <w:rPr>
          <w:rFonts w:ascii="Trebuchet MS" w:hAnsi="Trebuchet MS" w:cstheme="majorHAnsi"/>
        </w:rPr>
        <w:t xml:space="preserve">SWZ </w:t>
      </w:r>
      <w:r w:rsidRPr="00C10939">
        <w:rPr>
          <w:rFonts w:ascii="Trebuchet MS" w:hAnsi="Trebuchet MS" w:cstheme="majorHAnsi"/>
        </w:rPr>
        <w:t xml:space="preserve">oraz jej wycofanie opisane zostały w Instrukcji korzystania z </w:t>
      </w:r>
      <w:r w:rsidR="00524BA4" w:rsidRPr="00C10939">
        <w:rPr>
          <w:rFonts w:ascii="Trebuchet MS" w:hAnsi="Trebuchet MS" w:cstheme="majorHAnsi"/>
        </w:rPr>
        <w:t xml:space="preserve">platformy przetargowej pod adresem </w:t>
      </w:r>
      <w:r w:rsidR="00524BA4" w:rsidRPr="00C10939">
        <w:rPr>
          <w:rFonts w:ascii="Trebuchet MS" w:hAnsi="Trebuchet MS" w:cs="Arial"/>
        </w:rPr>
        <w:t>dostępnymi pod adresem</w:t>
      </w:r>
      <w:r w:rsidR="00C10939" w:rsidRPr="007C60F3">
        <w:rPr>
          <w:rFonts w:ascii="Trebuchet MS" w:hAnsi="Trebuchet MS" w:cs="Arial"/>
        </w:rPr>
        <w:t xml:space="preserve"> </w:t>
      </w:r>
      <w:r w:rsidR="00D454C9" w:rsidRPr="00037675">
        <w:rPr>
          <w:rFonts w:ascii="Trebuchet MS" w:hAnsi="Trebuchet MS" w:cs="Arial"/>
          <w:b/>
          <w:bCs/>
        </w:rPr>
        <w:t>https://ezamowienia.gov.pl</w:t>
      </w:r>
    </w:p>
    <w:p w14:paraId="02A1F203" w14:textId="77777777" w:rsidR="00D454C9" w:rsidRPr="00D454C9" w:rsidRDefault="00D454C9" w:rsidP="00D454C9">
      <w:pPr>
        <w:pStyle w:val="Akapitzlist"/>
        <w:spacing w:line="276" w:lineRule="auto"/>
        <w:ind w:left="360"/>
        <w:jc w:val="both"/>
        <w:rPr>
          <w:rFonts w:ascii="Trebuchet MS" w:hAnsi="Trebuchet MS" w:cstheme="majorHAnsi"/>
        </w:rPr>
      </w:pPr>
    </w:p>
    <w:p w14:paraId="7139D3A4" w14:textId="408ED8CF" w:rsidR="00533DD2" w:rsidRPr="007E7747" w:rsidRDefault="00533DD2" w:rsidP="007125ED">
      <w:pPr>
        <w:pStyle w:val="Akapitzlist"/>
        <w:numPr>
          <w:ilvl w:val="0"/>
          <w:numId w:val="4"/>
        </w:numPr>
        <w:spacing w:line="276" w:lineRule="auto"/>
        <w:jc w:val="both"/>
        <w:rPr>
          <w:rFonts w:ascii="Trebuchet MS" w:hAnsi="Trebuchet MS" w:cstheme="majorHAnsi"/>
          <w:b/>
          <w:bCs/>
        </w:rPr>
      </w:pPr>
      <w:r w:rsidRPr="007E7747">
        <w:rPr>
          <w:rFonts w:ascii="Trebuchet MS" w:hAnsi="Trebuchet MS" w:cstheme="majorHAnsi"/>
          <w:b/>
          <w:bCs/>
        </w:rPr>
        <w:lastRenderedPageBreak/>
        <w:t xml:space="preserve">Termin składania ofert: </w:t>
      </w:r>
      <w:r w:rsidR="007E7747" w:rsidRPr="007E7747">
        <w:rPr>
          <w:rFonts w:ascii="Trebuchet MS" w:hAnsi="Trebuchet MS" w:cstheme="majorHAnsi"/>
          <w:b/>
          <w:bCs/>
        </w:rPr>
        <w:t>06</w:t>
      </w:r>
      <w:r w:rsidR="00C154B6" w:rsidRPr="007E7747">
        <w:rPr>
          <w:rFonts w:ascii="Trebuchet MS" w:hAnsi="Trebuchet MS" w:cstheme="majorHAnsi"/>
          <w:b/>
          <w:bCs/>
        </w:rPr>
        <w:t>.</w:t>
      </w:r>
      <w:r w:rsidR="007E7747" w:rsidRPr="007E7747">
        <w:rPr>
          <w:rFonts w:ascii="Trebuchet MS" w:hAnsi="Trebuchet MS" w:cstheme="majorHAnsi"/>
          <w:b/>
          <w:bCs/>
        </w:rPr>
        <w:t>11</w:t>
      </w:r>
      <w:r w:rsidR="00C154B6" w:rsidRPr="007E7747">
        <w:rPr>
          <w:rFonts w:ascii="Trebuchet MS" w:hAnsi="Trebuchet MS" w:cstheme="majorHAnsi"/>
          <w:b/>
          <w:bCs/>
        </w:rPr>
        <w:t>.</w:t>
      </w:r>
      <w:r w:rsidR="00232801" w:rsidRPr="007E7747">
        <w:rPr>
          <w:rFonts w:ascii="Trebuchet MS" w:hAnsi="Trebuchet MS" w:cstheme="majorHAnsi"/>
          <w:b/>
          <w:bCs/>
        </w:rPr>
        <w:t>202</w:t>
      </w:r>
      <w:r w:rsidR="00AE1F27" w:rsidRPr="007E7747">
        <w:rPr>
          <w:rFonts w:ascii="Trebuchet MS" w:hAnsi="Trebuchet MS" w:cstheme="majorHAnsi"/>
          <w:b/>
          <w:bCs/>
        </w:rPr>
        <w:t>6</w:t>
      </w:r>
      <w:r w:rsidR="00232801" w:rsidRPr="007E7747">
        <w:rPr>
          <w:rFonts w:ascii="Trebuchet MS" w:hAnsi="Trebuchet MS" w:cstheme="majorHAnsi"/>
          <w:b/>
          <w:bCs/>
        </w:rPr>
        <w:t xml:space="preserve"> </w:t>
      </w:r>
      <w:r w:rsidRPr="007E7747">
        <w:rPr>
          <w:rFonts w:ascii="Trebuchet MS" w:hAnsi="Trebuchet MS" w:cstheme="majorHAnsi"/>
          <w:b/>
          <w:bCs/>
        </w:rPr>
        <w:t xml:space="preserve">roku, godzina </w:t>
      </w:r>
      <w:r w:rsidR="00B86A93" w:rsidRPr="007E7747">
        <w:rPr>
          <w:rFonts w:ascii="Trebuchet MS" w:hAnsi="Trebuchet MS" w:cstheme="majorHAnsi"/>
          <w:b/>
          <w:bCs/>
        </w:rPr>
        <w:t>12:00</w:t>
      </w:r>
      <w:r w:rsidRPr="007E7747">
        <w:rPr>
          <w:rFonts w:ascii="Trebuchet MS" w:hAnsi="Trebuchet MS" w:cstheme="majorHAnsi"/>
          <w:b/>
          <w:bCs/>
        </w:rPr>
        <w:t xml:space="preserve"> </w:t>
      </w:r>
    </w:p>
    <w:p w14:paraId="52791E62" w14:textId="77777777" w:rsidR="00533DD2" w:rsidRPr="007E7747" w:rsidRDefault="00533DD2" w:rsidP="003D7664">
      <w:pPr>
        <w:pStyle w:val="Akapitzlist"/>
        <w:spacing w:line="276" w:lineRule="auto"/>
        <w:rPr>
          <w:rFonts w:ascii="Trebuchet MS" w:hAnsi="Trebuchet MS" w:cstheme="majorHAnsi"/>
          <w:b/>
          <w:bCs/>
        </w:rPr>
      </w:pPr>
    </w:p>
    <w:p w14:paraId="0B8F6D59" w14:textId="3E48F796" w:rsidR="00533DD2" w:rsidRPr="007E7747" w:rsidRDefault="00533DD2" w:rsidP="007125ED">
      <w:pPr>
        <w:pStyle w:val="Akapitzlist"/>
        <w:numPr>
          <w:ilvl w:val="0"/>
          <w:numId w:val="4"/>
        </w:numPr>
        <w:spacing w:line="276" w:lineRule="auto"/>
        <w:jc w:val="both"/>
        <w:rPr>
          <w:rFonts w:ascii="Trebuchet MS" w:hAnsi="Trebuchet MS" w:cstheme="majorHAnsi"/>
          <w:b/>
          <w:bCs/>
        </w:rPr>
      </w:pPr>
      <w:r w:rsidRPr="007E7747">
        <w:rPr>
          <w:rFonts w:ascii="Trebuchet MS" w:hAnsi="Trebuchet MS" w:cstheme="majorHAnsi"/>
          <w:b/>
          <w:bCs/>
        </w:rPr>
        <w:t>Termin otwarcia ofert</w:t>
      </w:r>
      <w:r w:rsidR="00EF39BD" w:rsidRPr="007E7747">
        <w:rPr>
          <w:rFonts w:ascii="Trebuchet MS" w:hAnsi="Trebuchet MS" w:cstheme="majorHAnsi"/>
          <w:b/>
          <w:bCs/>
        </w:rPr>
        <w:t>:</w:t>
      </w:r>
      <w:r w:rsidR="006502BB" w:rsidRPr="007E7747">
        <w:rPr>
          <w:rFonts w:ascii="Trebuchet MS" w:hAnsi="Trebuchet MS" w:cstheme="majorHAnsi"/>
          <w:b/>
          <w:bCs/>
        </w:rPr>
        <w:t xml:space="preserve"> </w:t>
      </w:r>
      <w:r w:rsidR="007E7747" w:rsidRPr="007E7747">
        <w:rPr>
          <w:rFonts w:ascii="Trebuchet MS" w:hAnsi="Trebuchet MS" w:cstheme="majorHAnsi"/>
          <w:b/>
          <w:bCs/>
        </w:rPr>
        <w:t>06</w:t>
      </w:r>
      <w:r w:rsidR="00C154B6" w:rsidRPr="007E7747">
        <w:rPr>
          <w:rFonts w:ascii="Trebuchet MS" w:hAnsi="Trebuchet MS" w:cstheme="majorHAnsi"/>
          <w:b/>
          <w:bCs/>
        </w:rPr>
        <w:t>.</w:t>
      </w:r>
      <w:r w:rsidR="007E7747" w:rsidRPr="007E7747">
        <w:rPr>
          <w:rFonts w:ascii="Trebuchet MS" w:hAnsi="Trebuchet MS" w:cstheme="majorHAnsi"/>
          <w:b/>
          <w:bCs/>
        </w:rPr>
        <w:t>11</w:t>
      </w:r>
      <w:r w:rsidR="0039200F" w:rsidRPr="007E7747">
        <w:rPr>
          <w:rFonts w:ascii="Trebuchet MS" w:hAnsi="Trebuchet MS" w:cstheme="majorHAnsi"/>
          <w:b/>
          <w:bCs/>
        </w:rPr>
        <w:t>.202</w:t>
      </w:r>
      <w:r w:rsidR="00AE1F27" w:rsidRPr="007E7747">
        <w:rPr>
          <w:rFonts w:ascii="Trebuchet MS" w:hAnsi="Trebuchet MS" w:cstheme="majorHAnsi"/>
          <w:b/>
          <w:bCs/>
        </w:rPr>
        <w:t>6</w:t>
      </w:r>
      <w:r w:rsidRPr="007E7747">
        <w:rPr>
          <w:rFonts w:ascii="Trebuchet MS" w:hAnsi="Trebuchet MS" w:cstheme="majorHAnsi"/>
          <w:b/>
          <w:bCs/>
        </w:rPr>
        <w:t xml:space="preserve"> roku o godzinie </w:t>
      </w:r>
      <w:r w:rsidR="00B86A93" w:rsidRPr="007E7747">
        <w:rPr>
          <w:rFonts w:ascii="Trebuchet MS" w:hAnsi="Trebuchet MS" w:cstheme="majorHAnsi"/>
          <w:b/>
          <w:bCs/>
        </w:rPr>
        <w:t>12:15</w:t>
      </w:r>
    </w:p>
    <w:p w14:paraId="36CDC774" w14:textId="77777777" w:rsidR="00E833FB" w:rsidRPr="00C10939" w:rsidRDefault="00E833FB" w:rsidP="00E833FB">
      <w:pPr>
        <w:pStyle w:val="Akapitzlist"/>
        <w:spacing w:line="276" w:lineRule="auto"/>
        <w:ind w:left="360"/>
        <w:jc w:val="both"/>
        <w:rPr>
          <w:rFonts w:ascii="Trebuchet MS" w:hAnsi="Trebuchet MS" w:cstheme="majorHAnsi"/>
          <w:b/>
          <w:bCs/>
        </w:rPr>
      </w:pPr>
    </w:p>
    <w:p w14:paraId="1954E4A9" w14:textId="77777777" w:rsidR="00533DD2" w:rsidRPr="00C10939" w:rsidRDefault="00533DD2" w:rsidP="007125ED">
      <w:pPr>
        <w:pStyle w:val="Akapitzlist"/>
        <w:numPr>
          <w:ilvl w:val="0"/>
          <w:numId w:val="4"/>
        </w:numPr>
        <w:spacing w:line="276" w:lineRule="auto"/>
        <w:jc w:val="both"/>
        <w:rPr>
          <w:rFonts w:ascii="Trebuchet MS" w:hAnsi="Trebuchet MS" w:cstheme="majorHAnsi"/>
        </w:rPr>
      </w:pPr>
      <w:r w:rsidRPr="00C10939">
        <w:rPr>
          <w:rFonts w:ascii="Trebuchet MS" w:hAnsi="Trebuchet MS" w:cstheme="majorHAnsi"/>
        </w:rPr>
        <w:t xml:space="preserve">Najpóźniej przed otwarciem ofert, Zamawiający udostępni na stronie internetowej prowadzonego postępowania informację o kwocie, jaką zamierza przeznaczyć na sfinansowanie zamówienia. </w:t>
      </w:r>
    </w:p>
    <w:p w14:paraId="68D4EB21" w14:textId="77777777" w:rsidR="00533DD2" w:rsidRPr="00C10939" w:rsidRDefault="00533DD2" w:rsidP="003D7664">
      <w:pPr>
        <w:pStyle w:val="Akapitzlist"/>
        <w:spacing w:line="276" w:lineRule="auto"/>
        <w:rPr>
          <w:rFonts w:ascii="Trebuchet MS" w:hAnsi="Trebuchet MS" w:cstheme="majorHAnsi"/>
        </w:rPr>
      </w:pPr>
    </w:p>
    <w:p w14:paraId="4B4D329F" w14:textId="77777777" w:rsidR="00533DD2" w:rsidRPr="00C10939" w:rsidRDefault="00533DD2" w:rsidP="007125ED">
      <w:pPr>
        <w:pStyle w:val="Akapitzlist"/>
        <w:numPr>
          <w:ilvl w:val="0"/>
          <w:numId w:val="4"/>
        </w:numPr>
        <w:spacing w:line="276" w:lineRule="auto"/>
        <w:jc w:val="both"/>
        <w:rPr>
          <w:rFonts w:ascii="Trebuchet MS" w:hAnsi="Trebuchet MS" w:cstheme="majorHAnsi"/>
        </w:rPr>
      </w:pPr>
      <w:r w:rsidRPr="00C10939">
        <w:rPr>
          <w:rFonts w:ascii="Trebuchet MS" w:hAnsi="Trebuchet MS" w:cstheme="majorHAnsi"/>
        </w:rPr>
        <w:t xml:space="preserve">Niezwłocznie po otwarciu ofert, Zamawiający udostępni na stronie internetowej prowadzonego postępowania informacje o: </w:t>
      </w:r>
    </w:p>
    <w:p w14:paraId="6B9BCB3C" w14:textId="77777777" w:rsidR="00533DD2" w:rsidRPr="00C10939" w:rsidRDefault="00533DD2" w:rsidP="007125ED">
      <w:pPr>
        <w:pStyle w:val="Akapitzlist"/>
        <w:numPr>
          <w:ilvl w:val="1"/>
          <w:numId w:val="4"/>
        </w:numPr>
        <w:spacing w:line="276" w:lineRule="auto"/>
        <w:jc w:val="both"/>
        <w:rPr>
          <w:rFonts w:ascii="Trebuchet MS" w:hAnsi="Trebuchet MS" w:cstheme="majorHAnsi"/>
        </w:rPr>
      </w:pPr>
      <w:r w:rsidRPr="00C10939">
        <w:rPr>
          <w:rFonts w:ascii="Trebuchet MS" w:hAnsi="Trebuchet MS" w:cstheme="majorHAnsi"/>
        </w:rPr>
        <w:t xml:space="preserve">nazwach albo imionach i nazwiskach oraz siedzibach lub miejscach prowadzonej działalności gospodarczej albo miejscach zamieszkania </w:t>
      </w:r>
      <w:r w:rsidR="00A76FA1" w:rsidRPr="00C10939">
        <w:rPr>
          <w:rFonts w:ascii="Trebuchet MS" w:hAnsi="Trebuchet MS" w:cstheme="majorHAnsi"/>
        </w:rPr>
        <w:t>W</w:t>
      </w:r>
      <w:r w:rsidRPr="00C10939">
        <w:rPr>
          <w:rFonts w:ascii="Trebuchet MS" w:hAnsi="Trebuchet MS" w:cstheme="majorHAnsi"/>
        </w:rPr>
        <w:t>ykonawców, których oferty zostały otwarte</w:t>
      </w:r>
      <w:r w:rsidR="00E40EB8" w:rsidRPr="00C10939">
        <w:rPr>
          <w:rFonts w:ascii="Trebuchet MS" w:hAnsi="Trebuchet MS" w:cstheme="majorHAnsi"/>
        </w:rPr>
        <w:t>,</w:t>
      </w:r>
      <w:r w:rsidRPr="00C10939">
        <w:rPr>
          <w:rFonts w:ascii="Trebuchet MS" w:hAnsi="Trebuchet MS" w:cstheme="majorHAnsi"/>
        </w:rPr>
        <w:t xml:space="preserve"> </w:t>
      </w:r>
    </w:p>
    <w:p w14:paraId="52D0B5F5" w14:textId="77777777" w:rsidR="00533DD2" w:rsidRPr="00C10939" w:rsidRDefault="00533DD2" w:rsidP="007125ED">
      <w:pPr>
        <w:pStyle w:val="Akapitzlist"/>
        <w:numPr>
          <w:ilvl w:val="1"/>
          <w:numId w:val="4"/>
        </w:numPr>
        <w:spacing w:line="276" w:lineRule="auto"/>
        <w:jc w:val="both"/>
        <w:rPr>
          <w:rFonts w:ascii="Trebuchet MS" w:hAnsi="Trebuchet MS" w:cstheme="majorHAnsi"/>
        </w:rPr>
      </w:pPr>
      <w:r w:rsidRPr="00C10939">
        <w:rPr>
          <w:rFonts w:ascii="Trebuchet MS" w:hAnsi="Trebuchet MS" w:cstheme="majorHAnsi"/>
        </w:rPr>
        <w:t>cenach zawartych w ofertach.</w:t>
      </w:r>
    </w:p>
    <w:p w14:paraId="70105655" w14:textId="77777777" w:rsidR="00524BA4" w:rsidRPr="00BF69E0" w:rsidRDefault="00524BA4" w:rsidP="00550BAC">
      <w:pPr>
        <w:pStyle w:val="Akapitzlist"/>
        <w:spacing w:line="276" w:lineRule="auto"/>
        <w:ind w:left="0"/>
        <w:rPr>
          <w:rFonts w:ascii="Trebuchet MS" w:hAnsi="Trebuchet MS" w:cstheme="majorHAnsi"/>
          <w:b/>
          <w:bCs/>
          <w:sz w:val="22"/>
          <w:szCs w:val="22"/>
        </w:rPr>
      </w:pPr>
    </w:p>
    <w:p w14:paraId="7C69F005" w14:textId="48851AA4" w:rsidR="00225985" w:rsidRPr="00BF69E0" w:rsidRDefault="00225985"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E16732" w:rsidRPr="00BF69E0">
        <w:rPr>
          <w:rFonts w:ascii="Trebuchet MS" w:hAnsi="Trebuchet MS" w:cstheme="majorHAnsi"/>
          <w:b/>
          <w:bCs/>
          <w:sz w:val="22"/>
          <w:szCs w:val="22"/>
        </w:rPr>
        <w:t>XI</w:t>
      </w:r>
      <w:r w:rsidR="00256EAB" w:rsidRPr="00BF69E0">
        <w:rPr>
          <w:rFonts w:ascii="Trebuchet MS" w:hAnsi="Trebuchet MS" w:cstheme="majorHAnsi"/>
          <w:b/>
          <w:bCs/>
          <w:sz w:val="22"/>
          <w:szCs w:val="22"/>
        </w:rPr>
        <w:t>II</w:t>
      </w:r>
    </w:p>
    <w:p w14:paraId="0729E36F" w14:textId="3DCCED85" w:rsidR="00225985" w:rsidRPr="00BF69E0" w:rsidRDefault="00225985"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Wymagania dotyczące wadium, w tym jego kwota</w:t>
      </w:r>
    </w:p>
    <w:p w14:paraId="79C0DDDB" w14:textId="77777777" w:rsidR="00524BA4" w:rsidRPr="00BF69E0" w:rsidRDefault="00524BA4" w:rsidP="003D7664">
      <w:pPr>
        <w:pStyle w:val="Akapitzlist"/>
        <w:spacing w:line="276" w:lineRule="auto"/>
        <w:ind w:left="0"/>
        <w:jc w:val="center"/>
        <w:rPr>
          <w:rFonts w:ascii="Trebuchet MS" w:hAnsi="Trebuchet MS" w:cstheme="majorHAnsi"/>
          <w:b/>
          <w:bCs/>
          <w:sz w:val="22"/>
          <w:szCs w:val="22"/>
        </w:rPr>
      </w:pPr>
    </w:p>
    <w:p w14:paraId="6FBE22D7" w14:textId="0B326371" w:rsidR="0039457E" w:rsidRPr="00EC729D" w:rsidRDefault="00524BA4" w:rsidP="00CD6DAA">
      <w:pPr>
        <w:pStyle w:val="Akapitzlist"/>
        <w:numPr>
          <w:ilvl w:val="0"/>
          <w:numId w:val="24"/>
        </w:numPr>
        <w:spacing w:line="276" w:lineRule="auto"/>
        <w:ind w:left="284" w:hanging="284"/>
        <w:contextualSpacing w:val="0"/>
        <w:jc w:val="both"/>
        <w:rPr>
          <w:rFonts w:ascii="Trebuchet MS" w:hAnsi="Trebuchet MS" w:cs="Arial"/>
        </w:rPr>
      </w:pPr>
      <w:r w:rsidRPr="00BF69E0">
        <w:rPr>
          <w:rFonts w:ascii="Trebuchet MS" w:hAnsi="Trebuchet MS" w:cs="Arial"/>
        </w:rPr>
        <w:t>Oferta musi być zabezpieczona wadium w wysokości</w:t>
      </w:r>
      <w:r w:rsidR="00EC729D">
        <w:rPr>
          <w:rFonts w:ascii="Trebuchet MS" w:hAnsi="Trebuchet MS" w:cs="Arial"/>
        </w:rPr>
        <w:t xml:space="preserve"> </w:t>
      </w:r>
      <w:r w:rsidR="009D591D" w:rsidRPr="009A2F02">
        <w:rPr>
          <w:rFonts w:ascii="Trebuchet MS" w:hAnsi="Trebuchet MS" w:cs="Arial"/>
          <w:b/>
        </w:rPr>
        <w:t>–</w:t>
      </w:r>
      <w:r w:rsidR="0039457E" w:rsidRPr="009A2F02">
        <w:rPr>
          <w:rFonts w:ascii="Trebuchet MS" w:hAnsi="Trebuchet MS" w:cs="Arial"/>
          <w:b/>
        </w:rPr>
        <w:t xml:space="preserve"> </w:t>
      </w:r>
      <w:r w:rsidR="00450B02">
        <w:rPr>
          <w:rFonts w:ascii="Trebuchet MS" w:hAnsi="Trebuchet MS" w:cs="Arial"/>
          <w:b/>
        </w:rPr>
        <w:t>30</w:t>
      </w:r>
      <w:r w:rsidR="00155960">
        <w:rPr>
          <w:rFonts w:ascii="Trebuchet MS" w:hAnsi="Trebuchet MS" w:cs="Arial"/>
          <w:b/>
        </w:rPr>
        <w:t> 000,00</w:t>
      </w:r>
      <w:r w:rsidR="009D591D">
        <w:rPr>
          <w:rFonts w:ascii="Trebuchet MS" w:hAnsi="Trebuchet MS" w:cs="Arial"/>
          <w:b/>
          <w:color w:val="FF0000"/>
        </w:rPr>
        <w:t xml:space="preserve"> </w:t>
      </w:r>
      <w:r w:rsidRPr="00EC729D">
        <w:rPr>
          <w:rFonts w:ascii="Trebuchet MS" w:hAnsi="Trebuchet MS" w:cs="Arial"/>
          <w:b/>
        </w:rPr>
        <w:t>PLN.</w:t>
      </w:r>
    </w:p>
    <w:p w14:paraId="3E459991" w14:textId="77777777" w:rsidR="00524BA4" w:rsidRPr="00BF69E0" w:rsidRDefault="00524BA4" w:rsidP="00CD6DAA">
      <w:pPr>
        <w:pStyle w:val="Akapitzlist"/>
        <w:numPr>
          <w:ilvl w:val="0"/>
          <w:numId w:val="24"/>
        </w:numPr>
        <w:spacing w:line="276" w:lineRule="auto"/>
        <w:ind w:left="284" w:hanging="284"/>
        <w:contextualSpacing w:val="0"/>
        <w:jc w:val="both"/>
        <w:rPr>
          <w:rFonts w:ascii="Trebuchet MS" w:hAnsi="Trebuchet MS" w:cs="Arial"/>
        </w:rPr>
      </w:pPr>
      <w:r w:rsidRPr="00BF69E0">
        <w:rPr>
          <w:rFonts w:ascii="Trebuchet MS" w:hAnsi="Trebuchet MS" w:cs="Arial"/>
        </w:rPr>
        <w:t>Wadium należy wnieść przed upływem terminu składania ofert i utrzymywać nieprzerwanie do dnia upływu terminu związania ofertą, z wyjątkiem przypadków, o których mowa w niniejszym rozdziale SWZ.</w:t>
      </w:r>
    </w:p>
    <w:p w14:paraId="07E90B9E" w14:textId="1FEBA023" w:rsidR="00524BA4" w:rsidRPr="00685E40" w:rsidRDefault="00524BA4" w:rsidP="00CD6DAA">
      <w:pPr>
        <w:pStyle w:val="Akapitzlist"/>
        <w:numPr>
          <w:ilvl w:val="0"/>
          <w:numId w:val="24"/>
        </w:numPr>
        <w:spacing w:line="276" w:lineRule="auto"/>
        <w:ind w:left="284" w:hanging="284"/>
        <w:contextualSpacing w:val="0"/>
        <w:jc w:val="both"/>
        <w:rPr>
          <w:rFonts w:ascii="Trebuchet MS" w:hAnsi="Trebuchet MS" w:cs="Arial"/>
        </w:rPr>
      </w:pPr>
      <w:r w:rsidRPr="00BF69E0">
        <w:rPr>
          <w:rFonts w:ascii="Trebuchet MS" w:hAnsi="Trebuchet MS" w:cs="Arial"/>
          <w:b/>
        </w:rPr>
        <w:t>Formy wnoszenia wadium:</w:t>
      </w:r>
      <w:r w:rsidRPr="00BF69E0">
        <w:rPr>
          <w:rFonts w:ascii="Trebuchet MS" w:hAnsi="Trebuchet MS" w:cs="Arial"/>
        </w:rPr>
        <w:t xml:space="preserve"> wadium może być wniesione według wyboru Wykonawcy w jednej lub kilku następujących formach:</w:t>
      </w:r>
    </w:p>
    <w:p w14:paraId="126F6772" w14:textId="77777777" w:rsidR="00524BA4" w:rsidRPr="00BF69E0" w:rsidRDefault="00524BA4" w:rsidP="00CD6DAA">
      <w:pPr>
        <w:pStyle w:val="Akapitzlist"/>
        <w:numPr>
          <w:ilvl w:val="0"/>
          <w:numId w:val="25"/>
        </w:numPr>
        <w:tabs>
          <w:tab w:val="clear" w:pos="927"/>
        </w:tabs>
        <w:spacing w:line="276" w:lineRule="auto"/>
        <w:ind w:left="709" w:hanging="218"/>
        <w:contextualSpacing w:val="0"/>
        <w:jc w:val="both"/>
        <w:rPr>
          <w:rFonts w:ascii="Trebuchet MS" w:hAnsi="Trebuchet MS" w:cs="Arial"/>
        </w:rPr>
      </w:pPr>
      <w:r w:rsidRPr="00BF69E0">
        <w:rPr>
          <w:rFonts w:ascii="Trebuchet MS" w:hAnsi="Trebuchet MS" w:cs="Arial"/>
        </w:rPr>
        <w:t>pieniądzu;</w:t>
      </w:r>
    </w:p>
    <w:p w14:paraId="56E038FC" w14:textId="77777777" w:rsidR="00524BA4" w:rsidRPr="00BF69E0" w:rsidRDefault="00524BA4" w:rsidP="00CD6DAA">
      <w:pPr>
        <w:pStyle w:val="Akapitzlist"/>
        <w:numPr>
          <w:ilvl w:val="0"/>
          <w:numId w:val="25"/>
        </w:numPr>
        <w:tabs>
          <w:tab w:val="clear" w:pos="927"/>
        </w:tabs>
        <w:spacing w:line="276" w:lineRule="auto"/>
        <w:ind w:left="709" w:hanging="218"/>
        <w:contextualSpacing w:val="0"/>
        <w:jc w:val="both"/>
        <w:rPr>
          <w:rFonts w:ascii="Trebuchet MS" w:hAnsi="Trebuchet MS" w:cs="Arial"/>
        </w:rPr>
      </w:pPr>
      <w:r w:rsidRPr="00BF69E0">
        <w:rPr>
          <w:rFonts w:ascii="Trebuchet MS" w:hAnsi="Trebuchet MS" w:cs="Arial"/>
        </w:rPr>
        <w:t>gwarancjach bankowych;</w:t>
      </w:r>
    </w:p>
    <w:p w14:paraId="72F6FAB4" w14:textId="77777777" w:rsidR="00524BA4" w:rsidRPr="00BF69E0" w:rsidRDefault="00524BA4" w:rsidP="00CD6DAA">
      <w:pPr>
        <w:pStyle w:val="Akapitzlist"/>
        <w:numPr>
          <w:ilvl w:val="0"/>
          <w:numId w:val="25"/>
        </w:numPr>
        <w:tabs>
          <w:tab w:val="clear" w:pos="927"/>
        </w:tabs>
        <w:spacing w:line="276" w:lineRule="auto"/>
        <w:ind w:left="709" w:hanging="218"/>
        <w:contextualSpacing w:val="0"/>
        <w:jc w:val="both"/>
        <w:rPr>
          <w:rFonts w:ascii="Trebuchet MS" w:hAnsi="Trebuchet MS" w:cs="Arial"/>
        </w:rPr>
      </w:pPr>
      <w:r w:rsidRPr="00BF69E0">
        <w:rPr>
          <w:rFonts w:ascii="Trebuchet MS" w:hAnsi="Trebuchet MS" w:cs="Arial"/>
        </w:rPr>
        <w:t>gwarancjach ubezpieczeniowych;</w:t>
      </w:r>
    </w:p>
    <w:p w14:paraId="0649ACEC" w14:textId="0594319B" w:rsidR="00524BA4" w:rsidRPr="00685E40" w:rsidRDefault="00524BA4" w:rsidP="00CD6DAA">
      <w:pPr>
        <w:pStyle w:val="Akapitzlist"/>
        <w:numPr>
          <w:ilvl w:val="0"/>
          <w:numId w:val="25"/>
        </w:numPr>
        <w:tabs>
          <w:tab w:val="clear" w:pos="927"/>
        </w:tabs>
        <w:spacing w:line="276" w:lineRule="auto"/>
        <w:ind w:left="709" w:hanging="218"/>
        <w:contextualSpacing w:val="0"/>
        <w:jc w:val="both"/>
        <w:rPr>
          <w:rFonts w:ascii="Trebuchet MS" w:hAnsi="Trebuchet MS" w:cs="Arial"/>
        </w:rPr>
      </w:pPr>
      <w:r w:rsidRPr="00BF69E0">
        <w:rPr>
          <w:rFonts w:ascii="Trebuchet MS" w:hAnsi="Trebuchet MS" w:cs="Arial"/>
        </w:rPr>
        <w:t xml:space="preserve">poręczeniach udzielanych przez podmioty, o których mowa w art. 6b ust. 5 pkt 2 ustawy z dnia 9 listopada 2000r. o utworzeniu Polskiej Agencji Rozwoju Przedsiębiorczości </w:t>
      </w:r>
    </w:p>
    <w:p w14:paraId="537B7CCD" w14:textId="4C0EC5E9" w:rsidR="00524BA4" w:rsidRPr="00D454C9" w:rsidRDefault="00524BA4" w:rsidP="00CD6DAA">
      <w:pPr>
        <w:pStyle w:val="Akapitzlist"/>
        <w:numPr>
          <w:ilvl w:val="0"/>
          <w:numId w:val="24"/>
        </w:numPr>
        <w:spacing w:line="276" w:lineRule="auto"/>
        <w:ind w:left="284" w:hanging="284"/>
        <w:contextualSpacing w:val="0"/>
        <w:jc w:val="both"/>
        <w:rPr>
          <w:rFonts w:ascii="Trebuchet MS" w:hAnsi="Trebuchet MS" w:cs="Arial"/>
          <w:bCs/>
          <w:color w:val="EE0000"/>
        </w:rPr>
      </w:pPr>
      <w:r w:rsidRPr="00685E40">
        <w:rPr>
          <w:rFonts w:ascii="Trebuchet MS" w:hAnsi="Trebuchet MS" w:cs="Arial"/>
          <w:bCs/>
        </w:rPr>
        <w:t xml:space="preserve">Termin wnoszenia wadium upływa w dniu: </w:t>
      </w:r>
      <w:r w:rsidR="00CD6DAA" w:rsidRPr="00CD6DAA">
        <w:rPr>
          <w:rFonts w:ascii="Trebuchet MS" w:hAnsi="Trebuchet MS" w:cs="Arial"/>
          <w:b/>
        </w:rPr>
        <w:t>06</w:t>
      </w:r>
      <w:r w:rsidR="00C154B6" w:rsidRPr="00CD6DAA">
        <w:rPr>
          <w:rFonts w:ascii="Trebuchet MS" w:hAnsi="Trebuchet MS" w:cs="Arial"/>
          <w:b/>
        </w:rPr>
        <w:t>.</w:t>
      </w:r>
      <w:r w:rsidR="00CD6DAA" w:rsidRPr="00CD6DAA">
        <w:rPr>
          <w:rFonts w:ascii="Trebuchet MS" w:hAnsi="Trebuchet MS" w:cs="Arial"/>
          <w:b/>
        </w:rPr>
        <w:t>11</w:t>
      </w:r>
      <w:r w:rsidRPr="00CD6DAA">
        <w:rPr>
          <w:rFonts w:ascii="Trebuchet MS" w:hAnsi="Trebuchet MS" w:cs="Arial"/>
          <w:b/>
        </w:rPr>
        <w:t>.202</w:t>
      </w:r>
      <w:r w:rsidR="00155960" w:rsidRPr="00CD6DAA">
        <w:rPr>
          <w:rFonts w:ascii="Trebuchet MS" w:hAnsi="Trebuchet MS" w:cs="Arial"/>
          <w:b/>
        </w:rPr>
        <w:t>6</w:t>
      </w:r>
      <w:r w:rsidRPr="00CD6DAA">
        <w:rPr>
          <w:rFonts w:ascii="Trebuchet MS" w:hAnsi="Trebuchet MS" w:cs="Arial"/>
          <w:b/>
        </w:rPr>
        <w:t xml:space="preserve"> r. o godzinie </w:t>
      </w:r>
      <w:r w:rsidR="00B86A93" w:rsidRPr="00CD6DAA">
        <w:rPr>
          <w:rFonts w:ascii="Trebuchet MS" w:hAnsi="Trebuchet MS" w:cs="Arial"/>
          <w:b/>
        </w:rPr>
        <w:t>12:00</w:t>
      </w:r>
      <w:r w:rsidR="00382617" w:rsidRPr="00CD6DAA">
        <w:rPr>
          <w:rFonts w:ascii="Trebuchet MS" w:hAnsi="Trebuchet MS" w:cs="Arial"/>
          <w:bCs/>
        </w:rPr>
        <w:t>,</w:t>
      </w:r>
    </w:p>
    <w:p w14:paraId="436F9E9D" w14:textId="10DBA86A" w:rsidR="00524BA4" w:rsidRPr="00D454C9" w:rsidRDefault="00524BA4" w:rsidP="00CD6DAA">
      <w:pPr>
        <w:pStyle w:val="Akapitzlist"/>
        <w:numPr>
          <w:ilvl w:val="0"/>
          <w:numId w:val="24"/>
        </w:numPr>
        <w:spacing w:line="276" w:lineRule="auto"/>
        <w:ind w:left="284" w:hanging="284"/>
        <w:contextualSpacing w:val="0"/>
        <w:jc w:val="both"/>
        <w:rPr>
          <w:rFonts w:ascii="Trebuchet MS" w:hAnsi="Trebuchet MS" w:cs="Arial"/>
          <w:bCs/>
        </w:rPr>
      </w:pPr>
      <w:r w:rsidRPr="00D454C9">
        <w:rPr>
          <w:rFonts w:ascii="Trebuchet MS" w:hAnsi="Trebuchet MS" w:cs="Arial"/>
          <w:bCs/>
        </w:rPr>
        <w:t xml:space="preserve">Wadium wnoszone w pieniądzu należy wpłacać przelewem na następujący rachunek bankowy: </w:t>
      </w:r>
      <w:r w:rsidR="00D454C9" w:rsidRPr="00D454C9">
        <w:rPr>
          <w:rFonts w:ascii="Trebuchet MS" w:hAnsi="Trebuchet MS"/>
          <w:bCs/>
        </w:rPr>
        <w:t xml:space="preserve">Bank PKO Bank Polski nr rachunku 19 1440 1172 0000 0000 0193 3442 </w:t>
      </w:r>
      <w:r w:rsidRPr="00D454C9">
        <w:rPr>
          <w:rFonts w:ascii="Trebuchet MS" w:hAnsi="Trebuchet MS"/>
          <w:bCs/>
        </w:rPr>
        <w:t xml:space="preserve">z dopiskiem </w:t>
      </w:r>
      <w:r w:rsidR="00450B02" w:rsidRPr="00450B02">
        <w:rPr>
          <w:rFonts w:ascii="Trebuchet MS" w:hAnsi="Trebuchet MS"/>
          <w:b/>
        </w:rPr>
        <w:t>sprzedaż energii</w:t>
      </w:r>
    </w:p>
    <w:p w14:paraId="2C24B438" w14:textId="77777777" w:rsidR="00524BA4" w:rsidRPr="00685E40" w:rsidRDefault="00524BA4" w:rsidP="00685E40">
      <w:pPr>
        <w:spacing w:line="276" w:lineRule="auto"/>
        <w:ind w:left="284"/>
        <w:jc w:val="both"/>
        <w:rPr>
          <w:rFonts w:ascii="Trebuchet MS" w:hAnsi="Trebuchet MS" w:cs="Arial"/>
          <w:bCs/>
          <w:sz w:val="20"/>
          <w:szCs w:val="20"/>
        </w:rPr>
      </w:pPr>
      <w:r w:rsidRPr="00685E40">
        <w:rPr>
          <w:rFonts w:ascii="Trebuchet MS" w:hAnsi="Trebuchet MS" w:cs="Arial"/>
          <w:bCs/>
          <w:sz w:val="20"/>
          <w:szCs w:val="20"/>
        </w:rPr>
        <w:t>Uwaga: Wadium w tej formie uważa się za wniesione w sposób prawidłowy, gdy środki pieniężne wpłyną na konto Zamawiającego przed upływem terminu składnia ofert.</w:t>
      </w:r>
    </w:p>
    <w:p w14:paraId="17229140" w14:textId="77777777" w:rsidR="00524BA4" w:rsidRPr="00685E40" w:rsidRDefault="00524BA4" w:rsidP="00CD6DAA">
      <w:pPr>
        <w:pStyle w:val="Akapitzlist"/>
        <w:numPr>
          <w:ilvl w:val="0"/>
          <w:numId w:val="24"/>
        </w:numPr>
        <w:spacing w:line="276" w:lineRule="auto"/>
        <w:ind w:left="284" w:hanging="284"/>
        <w:contextualSpacing w:val="0"/>
        <w:jc w:val="both"/>
        <w:rPr>
          <w:rFonts w:ascii="Trebuchet MS" w:hAnsi="Trebuchet MS" w:cs="Arial"/>
          <w:bCs/>
          <w:u w:val="single"/>
        </w:rPr>
      </w:pPr>
      <w:r w:rsidRPr="00685E40">
        <w:rPr>
          <w:rFonts w:ascii="Trebuchet MS" w:hAnsi="Trebuchet MS" w:cs="Arial"/>
          <w:bCs/>
        </w:rPr>
        <w:t>Wadium wnoszone w postaci niepieniężnej należy złożyć wraz z ofertą poprzez Platformę przetargową - w wydzielonym, odrębnym pliku. Należy przekazać oryginał gwarancji lub poręczenia w postaci elektronicznej.</w:t>
      </w:r>
    </w:p>
    <w:p w14:paraId="497F24D5" w14:textId="77777777" w:rsidR="00B21F45" w:rsidRDefault="00524BA4" w:rsidP="00685E40">
      <w:pPr>
        <w:pStyle w:val="Tekstpodstawowy2"/>
        <w:spacing w:line="276" w:lineRule="auto"/>
        <w:ind w:left="284"/>
        <w:jc w:val="both"/>
        <w:rPr>
          <w:rFonts w:ascii="Trebuchet MS" w:hAnsi="Trebuchet MS" w:cs="Arial"/>
          <w:bCs/>
          <w:sz w:val="20"/>
        </w:rPr>
      </w:pPr>
      <w:r w:rsidRPr="00685E40">
        <w:rPr>
          <w:rFonts w:ascii="Trebuchet MS" w:hAnsi="Trebuchet MS" w:cs="Arial"/>
          <w:bCs/>
          <w:sz w:val="20"/>
        </w:rPr>
        <w:t xml:space="preserve">Uwaga: </w:t>
      </w:r>
    </w:p>
    <w:p w14:paraId="242B13FA" w14:textId="725BDECC" w:rsidR="00524BA4" w:rsidRPr="0039457E" w:rsidRDefault="00524BA4" w:rsidP="00685E40">
      <w:pPr>
        <w:pStyle w:val="Tekstpodstawowy2"/>
        <w:spacing w:line="276" w:lineRule="auto"/>
        <w:ind w:left="284"/>
        <w:jc w:val="both"/>
        <w:rPr>
          <w:rFonts w:ascii="Trebuchet MS" w:hAnsi="Trebuchet MS" w:cs="Arial"/>
          <w:b/>
          <w:sz w:val="20"/>
        </w:rPr>
      </w:pPr>
      <w:r w:rsidRPr="0039457E">
        <w:rPr>
          <w:rFonts w:ascii="Trebuchet MS" w:hAnsi="Trebuchet MS" w:cs="Arial"/>
          <w:b/>
          <w:sz w:val="20"/>
        </w:rPr>
        <w:t>W przypadku Wykonawców wspólnie ubiegających się o udzielenie zamówienia, treść dokumentu wadialnego musi zapewniać możliwość zaspokojenia interesów Zamawiającego co oznacza, że uzyskanie zagwarantowanej zapłaty wadium musi obejmować wszystkie wskazane w ustawie przesłanki zatrzymania wadium, o których mowa w art. 98 ust. 6 ustawy, tj. działania lub zaniechania wszystkich Wykonawców wspólnie ubiegających się o udzielenie zamówienia.</w:t>
      </w:r>
    </w:p>
    <w:p w14:paraId="26610079" w14:textId="7FE3A2CD" w:rsidR="00B21F45" w:rsidRPr="00EC729D" w:rsidRDefault="00B21F45" w:rsidP="00685E40">
      <w:pPr>
        <w:pStyle w:val="Tekstpodstawowy2"/>
        <w:spacing w:line="276" w:lineRule="auto"/>
        <w:ind w:left="284"/>
        <w:jc w:val="both"/>
        <w:rPr>
          <w:rFonts w:ascii="Trebuchet MS" w:hAnsi="Trebuchet MS" w:cs="Arial"/>
          <w:bCs/>
          <w:sz w:val="20"/>
        </w:rPr>
      </w:pPr>
      <w:r w:rsidRPr="00EC729D">
        <w:rPr>
          <w:rFonts w:ascii="Trebuchet MS" w:hAnsi="Trebuchet MS" w:cs="Arial"/>
          <w:bCs/>
          <w:sz w:val="20"/>
        </w:rPr>
        <w:t>Uwaga:</w:t>
      </w:r>
    </w:p>
    <w:p w14:paraId="4F16F84C" w14:textId="5BAB54EF" w:rsidR="00B21F45" w:rsidRPr="00EC729D" w:rsidRDefault="00B21F45" w:rsidP="00685E40">
      <w:pPr>
        <w:pStyle w:val="Tekstpodstawowy2"/>
        <w:spacing w:line="276" w:lineRule="auto"/>
        <w:ind w:left="284"/>
        <w:jc w:val="both"/>
        <w:rPr>
          <w:rFonts w:ascii="Trebuchet MS" w:hAnsi="Trebuchet MS" w:cs="Arial"/>
          <w:bCs/>
          <w:sz w:val="20"/>
        </w:rPr>
      </w:pPr>
      <w:r w:rsidRPr="00EC729D">
        <w:rPr>
          <w:rFonts w:ascii="Trebuchet MS" w:hAnsi="Trebuchet MS"/>
          <w:sz w:val="20"/>
        </w:rPr>
        <w:t>W przypadku Wykonawców wspólnie ubiegających się o udzielenie zamówienia (art. 58 Pzp), Zamawiający wymaga, aby poręczenie lub gwarancja obejmowała swą treścią wszystkich Wykonawców wspólnie ubiegających się o udzielenie zamówienia (tj. zobowiązanych z tytułu poręczenia lub gwarancji) lub aby z jej treści wynikało, że zabezpiecza ofertę Wykonawców wspólnie ubiegających się o udzielenie zamówienia (np. konsorcjum).</w:t>
      </w:r>
    </w:p>
    <w:p w14:paraId="5E3D7EAD" w14:textId="77777777" w:rsidR="00524BA4" w:rsidRPr="00685E40" w:rsidRDefault="00524BA4" w:rsidP="00CD6DAA">
      <w:pPr>
        <w:pStyle w:val="Akapitzlist"/>
        <w:numPr>
          <w:ilvl w:val="0"/>
          <w:numId w:val="24"/>
        </w:numPr>
        <w:spacing w:line="276" w:lineRule="auto"/>
        <w:ind w:left="284"/>
        <w:contextualSpacing w:val="0"/>
        <w:jc w:val="both"/>
        <w:rPr>
          <w:rFonts w:ascii="Trebuchet MS" w:hAnsi="Trebuchet MS" w:cs="Arial"/>
          <w:bCs/>
        </w:rPr>
      </w:pPr>
      <w:r w:rsidRPr="00685E40">
        <w:rPr>
          <w:rFonts w:ascii="Trebuchet MS" w:hAnsi="Trebuchet MS" w:cs="Arial"/>
          <w:bCs/>
        </w:rPr>
        <w:t>Zwrot wadium na wniosek Wykonawcy:</w:t>
      </w:r>
    </w:p>
    <w:p w14:paraId="20146BEE" w14:textId="08AFBE53" w:rsidR="00524BA4" w:rsidRPr="00685E40" w:rsidRDefault="00524BA4" w:rsidP="00685E40">
      <w:pPr>
        <w:pStyle w:val="Akapitzlist"/>
        <w:spacing w:line="276" w:lineRule="auto"/>
        <w:ind w:left="284"/>
        <w:jc w:val="both"/>
        <w:rPr>
          <w:rFonts w:ascii="Trebuchet MS" w:hAnsi="Trebuchet MS" w:cs="Arial"/>
          <w:bCs/>
        </w:rPr>
      </w:pPr>
      <w:r w:rsidRPr="00685E40">
        <w:rPr>
          <w:rFonts w:ascii="Trebuchet MS" w:hAnsi="Trebuchet MS" w:cs="Arial"/>
          <w:bCs/>
        </w:rPr>
        <w:t>Zamawiający, niezwłocznie, nie później jednak niż w terminie 7 dni od dnia złożenia wniosku zwraca wadium Wykonawcy:</w:t>
      </w:r>
    </w:p>
    <w:p w14:paraId="4A7D53B7" w14:textId="77777777" w:rsidR="00524BA4" w:rsidRPr="00BF69E0" w:rsidRDefault="00524BA4" w:rsidP="00CD6DAA">
      <w:pPr>
        <w:pStyle w:val="Akapitzlist"/>
        <w:numPr>
          <w:ilvl w:val="0"/>
          <w:numId w:val="27"/>
        </w:numPr>
        <w:spacing w:line="276" w:lineRule="auto"/>
        <w:contextualSpacing w:val="0"/>
        <w:jc w:val="both"/>
        <w:rPr>
          <w:rFonts w:ascii="Trebuchet MS" w:hAnsi="Trebuchet MS" w:cs="Arial"/>
        </w:rPr>
      </w:pPr>
      <w:r w:rsidRPr="00BF69E0">
        <w:rPr>
          <w:rFonts w:ascii="Trebuchet MS" w:hAnsi="Trebuchet MS" w:cs="Arial"/>
        </w:rPr>
        <w:t>który wycofał ofertę przed upływem terminu składania ofert;</w:t>
      </w:r>
    </w:p>
    <w:p w14:paraId="45016D8B" w14:textId="77777777" w:rsidR="00524BA4" w:rsidRPr="00BF69E0" w:rsidRDefault="00524BA4" w:rsidP="00CD6DAA">
      <w:pPr>
        <w:pStyle w:val="Akapitzlist"/>
        <w:numPr>
          <w:ilvl w:val="0"/>
          <w:numId w:val="27"/>
        </w:numPr>
        <w:spacing w:line="276" w:lineRule="auto"/>
        <w:contextualSpacing w:val="0"/>
        <w:jc w:val="both"/>
        <w:rPr>
          <w:rFonts w:ascii="Trebuchet MS" w:hAnsi="Trebuchet MS" w:cs="Arial"/>
        </w:rPr>
      </w:pPr>
      <w:r w:rsidRPr="00BF69E0">
        <w:rPr>
          <w:rFonts w:ascii="Trebuchet MS" w:hAnsi="Trebuchet MS" w:cs="Arial"/>
        </w:rPr>
        <w:lastRenderedPageBreak/>
        <w:t>którego oferta została odrzucona;</w:t>
      </w:r>
    </w:p>
    <w:p w14:paraId="62D45412" w14:textId="77777777" w:rsidR="00524BA4" w:rsidRPr="00BF69E0" w:rsidRDefault="00524BA4" w:rsidP="00CD6DAA">
      <w:pPr>
        <w:pStyle w:val="Akapitzlist"/>
        <w:numPr>
          <w:ilvl w:val="0"/>
          <w:numId w:val="27"/>
        </w:numPr>
        <w:spacing w:line="276" w:lineRule="auto"/>
        <w:contextualSpacing w:val="0"/>
        <w:jc w:val="both"/>
        <w:rPr>
          <w:rFonts w:ascii="Trebuchet MS" w:hAnsi="Trebuchet MS" w:cs="Arial"/>
        </w:rPr>
      </w:pPr>
      <w:r w:rsidRPr="00BF69E0">
        <w:rPr>
          <w:rFonts w:ascii="Trebuchet MS" w:hAnsi="Trebuchet MS" w:cs="Arial"/>
        </w:rPr>
        <w:t>po wyborze najkorzystniejszej oferty, z wyjątkiem Wykonawcy, którego oferta została wybrana jako najkorzystniejsza;</w:t>
      </w:r>
    </w:p>
    <w:p w14:paraId="49175ECF" w14:textId="2586157B" w:rsidR="00524BA4" w:rsidRPr="00685E40" w:rsidRDefault="00524BA4" w:rsidP="00CD6DAA">
      <w:pPr>
        <w:pStyle w:val="Akapitzlist"/>
        <w:numPr>
          <w:ilvl w:val="0"/>
          <w:numId w:val="27"/>
        </w:numPr>
        <w:spacing w:line="276" w:lineRule="auto"/>
        <w:contextualSpacing w:val="0"/>
        <w:jc w:val="both"/>
        <w:rPr>
          <w:rFonts w:ascii="Trebuchet MS" w:hAnsi="Trebuchet MS" w:cs="Arial"/>
        </w:rPr>
      </w:pPr>
      <w:r w:rsidRPr="00BF69E0">
        <w:rPr>
          <w:rFonts w:ascii="Trebuchet MS" w:hAnsi="Trebuchet MS" w:cs="Arial"/>
        </w:rPr>
        <w:t>po unieważnieniu postępowania, w przypadku gdy nie zostało rozstrzygnięte odwołanie na czynność unieważnienia albo nie upłynął termin do jego wniesienia.</w:t>
      </w:r>
    </w:p>
    <w:p w14:paraId="209D12C1" w14:textId="77777777" w:rsidR="00524BA4" w:rsidRPr="00685E40" w:rsidRDefault="00524BA4" w:rsidP="00524BA4">
      <w:pPr>
        <w:spacing w:line="276" w:lineRule="auto"/>
        <w:ind w:left="349"/>
        <w:jc w:val="both"/>
        <w:rPr>
          <w:rFonts w:ascii="Trebuchet MS" w:hAnsi="Trebuchet MS" w:cs="Arial"/>
          <w:sz w:val="20"/>
          <w:szCs w:val="20"/>
        </w:rPr>
      </w:pPr>
      <w:r w:rsidRPr="00685E40">
        <w:rPr>
          <w:rFonts w:ascii="Trebuchet MS" w:hAnsi="Trebuchet MS" w:cs="Arial"/>
          <w:sz w:val="20"/>
          <w:szCs w:val="20"/>
        </w:rPr>
        <w:t>Uwaga nr: Złożenie wniosku o zwrot wadium, powoduje rozwiązanie stosunku prawnego z Wykonawcą wraz z utratą przez niego prawa do korzystania ze środków ochrony prawnej, o których mowa w ustawie oraz rozdziale XXXI SWZ.</w:t>
      </w:r>
    </w:p>
    <w:p w14:paraId="44E52AA3" w14:textId="77777777" w:rsidR="00524BA4" w:rsidRPr="00685E40" w:rsidRDefault="00524BA4" w:rsidP="00524BA4">
      <w:pPr>
        <w:spacing w:line="276" w:lineRule="auto"/>
        <w:jc w:val="both"/>
        <w:rPr>
          <w:rFonts w:ascii="Trebuchet MS" w:hAnsi="Trebuchet MS" w:cs="Arial"/>
          <w:sz w:val="20"/>
          <w:szCs w:val="20"/>
          <w:u w:val="single"/>
        </w:rPr>
      </w:pPr>
    </w:p>
    <w:p w14:paraId="26A195B8" w14:textId="77777777" w:rsidR="00524BA4" w:rsidRPr="00685E40" w:rsidRDefault="00524BA4" w:rsidP="00CD6DAA">
      <w:pPr>
        <w:pStyle w:val="Akapitzlist"/>
        <w:numPr>
          <w:ilvl w:val="0"/>
          <w:numId w:val="24"/>
        </w:numPr>
        <w:spacing w:line="276" w:lineRule="auto"/>
        <w:contextualSpacing w:val="0"/>
        <w:jc w:val="both"/>
        <w:rPr>
          <w:rFonts w:ascii="Trebuchet MS" w:hAnsi="Trebuchet MS" w:cs="Arial"/>
          <w:u w:val="single"/>
        </w:rPr>
      </w:pPr>
      <w:r w:rsidRPr="00685E40">
        <w:rPr>
          <w:rFonts w:ascii="Trebuchet MS" w:hAnsi="Trebuchet MS" w:cs="Arial"/>
          <w:b/>
        </w:rPr>
        <w:t>Zatrzymanie wadium</w:t>
      </w:r>
      <w:r w:rsidRPr="00685E40">
        <w:rPr>
          <w:rFonts w:ascii="Trebuchet MS" w:hAnsi="Trebuchet MS" w:cs="Arial"/>
        </w:rPr>
        <w:t>.</w:t>
      </w:r>
    </w:p>
    <w:p w14:paraId="40C66663" w14:textId="049E76E3" w:rsidR="00524BA4" w:rsidRPr="00685E40" w:rsidRDefault="00524BA4" w:rsidP="00685E40">
      <w:pPr>
        <w:pStyle w:val="Akapitzlist"/>
        <w:spacing w:line="276" w:lineRule="auto"/>
        <w:ind w:left="360"/>
        <w:jc w:val="both"/>
        <w:rPr>
          <w:rFonts w:ascii="Trebuchet MS" w:hAnsi="Trebuchet MS" w:cs="Arial"/>
        </w:rPr>
      </w:pPr>
      <w:r w:rsidRPr="00685E40">
        <w:rPr>
          <w:rFonts w:ascii="Trebuchet MS" w:hAnsi="Trebuchet MS" w:cs="Arial"/>
        </w:rPr>
        <w:t>Zamawiający zatrzymuje wadium wraz z odsetkami, a w przypadku wadium wniesionego w formie innej niż w pieniądzu, występuje odpowiednio do gwaranta lub poręczyciela z żądaniem zapłaty wadium, jeżeli:</w:t>
      </w:r>
    </w:p>
    <w:p w14:paraId="2D4CE1BB" w14:textId="2BCC80A8" w:rsidR="00685E40" w:rsidRPr="00685E40" w:rsidRDefault="00524BA4" w:rsidP="00CD6DAA">
      <w:pPr>
        <w:pStyle w:val="Akapitzlist"/>
        <w:numPr>
          <w:ilvl w:val="1"/>
          <w:numId w:val="24"/>
        </w:numPr>
        <w:tabs>
          <w:tab w:val="left" w:pos="426"/>
          <w:tab w:val="left" w:pos="851"/>
        </w:tabs>
        <w:spacing w:line="276" w:lineRule="auto"/>
        <w:contextualSpacing w:val="0"/>
        <w:jc w:val="both"/>
        <w:rPr>
          <w:rFonts w:ascii="Trebuchet MS" w:hAnsi="Trebuchet MS"/>
          <w:bCs/>
        </w:rPr>
      </w:pPr>
      <w:r w:rsidRPr="00685E40">
        <w:rPr>
          <w:rFonts w:ascii="Trebuchet MS" w:hAnsi="Trebuchet MS"/>
          <w:bCs/>
        </w:rPr>
        <w:t>Wykonawca w odpowiedzi na wezwanie, o którym mowa w  art. 128 ust. 1 ustawy, z przyczyn leżących po jego stronie, nie złożył podmiotowych środków dowodowych potwierdzających okoliczności, o których mowa w art. 57 lub art. 106 ust. 1, oświadczenia, o którym mowa w art. 125 ust. 1, innych dokumentów lub oświadczeń lub nie wyraził zgody na poprawienie omyłki, o której mowa w art. 223 ust. 2 pkt 3 ustawy, co spowodowało brak możliwości wybrania oferty złożonej przez Wykonawcę jako najkorzystniejszej</w:t>
      </w:r>
    </w:p>
    <w:p w14:paraId="42944A27" w14:textId="77777777" w:rsidR="00524BA4" w:rsidRPr="00685E40" w:rsidRDefault="00524BA4" w:rsidP="00CD6DAA">
      <w:pPr>
        <w:pStyle w:val="Akapitzlist"/>
        <w:numPr>
          <w:ilvl w:val="1"/>
          <w:numId w:val="24"/>
        </w:numPr>
        <w:tabs>
          <w:tab w:val="left" w:pos="426"/>
          <w:tab w:val="left" w:pos="851"/>
        </w:tabs>
        <w:spacing w:line="276" w:lineRule="auto"/>
        <w:contextualSpacing w:val="0"/>
        <w:jc w:val="both"/>
        <w:rPr>
          <w:rFonts w:ascii="Trebuchet MS" w:hAnsi="Trebuchet MS"/>
          <w:bCs/>
        </w:rPr>
      </w:pPr>
      <w:r w:rsidRPr="00685E40">
        <w:rPr>
          <w:rFonts w:ascii="Trebuchet MS" w:hAnsi="Trebuchet MS" w:cs="Arial"/>
        </w:rPr>
        <w:t>Wykonawca, którego oferta została wybrana:</w:t>
      </w:r>
    </w:p>
    <w:p w14:paraId="4DEDA4B7" w14:textId="77777777" w:rsidR="00524BA4" w:rsidRPr="00685E40" w:rsidRDefault="00524BA4" w:rsidP="00CD6DAA">
      <w:pPr>
        <w:pStyle w:val="Akapitzlist"/>
        <w:numPr>
          <w:ilvl w:val="0"/>
          <w:numId w:val="26"/>
        </w:numPr>
        <w:spacing w:line="276" w:lineRule="auto"/>
        <w:ind w:left="1134"/>
        <w:contextualSpacing w:val="0"/>
        <w:jc w:val="both"/>
        <w:rPr>
          <w:rFonts w:ascii="Trebuchet MS" w:hAnsi="Trebuchet MS" w:cs="Arial"/>
        </w:rPr>
      </w:pPr>
      <w:r w:rsidRPr="00685E40">
        <w:rPr>
          <w:rFonts w:ascii="Trebuchet MS" w:hAnsi="Trebuchet MS" w:cs="Arial"/>
        </w:rPr>
        <w:t>odmówił podpisania umowy w sprawie zamówienia publicznego na warunkach określonych w ofercie;</w:t>
      </w:r>
    </w:p>
    <w:p w14:paraId="30D4F106" w14:textId="77777777" w:rsidR="00524BA4" w:rsidRPr="00685E40" w:rsidRDefault="00524BA4" w:rsidP="00CD6DAA">
      <w:pPr>
        <w:pStyle w:val="Akapitzlist"/>
        <w:numPr>
          <w:ilvl w:val="0"/>
          <w:numId w:val="26"/>
        </w:numPr>
        <w:spacing w:line="276" w:lineRule="auto"/>
        <w:ind w:left="1134"/>
        <w:contextualSpacing w:val="0"/>
        <w:jc w:val="both"/>
        <w:rPr>
          <w:rFonts w:ascii="Trebuchet MS" w:hAnsi="Trebuchet MS" w:cs="Arial"/>
        </w:rPr>
      </w:pPr>
      <w:r w:rsidRPr="00685E40">
        <w:rPr>
          <w:rFonts w:ascii="Trebuchet MS" w:hAnsi="Trebuchet MS" w:cs="Arial"/>
        </w:rPr>
        <w:t>nie wniósł wymaganego zabezpieczenia należytego wykonania umowy;</w:t>
      </w:r>
    </w:p>
    <w:p w14:paraId="742F4646" w14:textId="77777777" w:rsidR="00524BA4" w:rsidRPr="00685E40" w:rsidRDefault="00524BA4" w:rsidP="00CD6DAA">
      <w:pPr>
        <w:pStyle w:val="Akapitzlist"/>
        <w:numPr>
          <w:ilvl w:val="1"/>
          <w:numId w:val="24"/>
        </w:numPr>
        <w:tabs>
          <w:tab w:val="left" w:pos="426"/>
          <w:tab w:val="left" w:pos="851"/>
        </w:tabs>
        <w:spacing w:line="276" w:lineRule="auto"/>
        <w:contextualSpacing w:val="0"/>
        <w:jc w:val="both"/>
        <w:rPr>
          <w:rFonts w:ascii="Trebuchet MS" w:hAnsi="Trebuchet MS"/>
          <w:bCs/>
        </w:rPr>
      </w:pPr>
      <w:r w:rsidRPr="00685E40">
        <w:rPr>
          <w:rFonts w:ascii="Trebuchet MS" w:hAnsi="Trebuchet MS" w:cs="Arial"/>
        </w:rPr>
        <w:t>Zawarcie umowy w sprawie niniejszego zamówienia publicznego stanie się niemożliwe z przyczyn leżących po stronie Wykonawcy.</w:t>
      </w:r>
    </w:p>
    <w:p w14:paraId="54A7D620" w14:textId="77777777" w:rsidR="00524BA4" w:rsidRPr="00BF69E0" w:rsidRDefault="00524BA4" w:rsidP="00524BA4">
      <w:pPr>
        <w:spacing w:line="276" w:lineRule="auto"/>
        <w:jc w:val="both"/>
        <w:rPr>
          <w:rFonts w:ascii="Trebuchet MS" w:hAnsi="Trebuchet MS" w:cs="Arial"/>
        </w:rPr>
      </w:pPr>
    </w:p>
    <w:p w14:paraId="45CE7CA4" w14:textId="77777777" w:rsidR="00524BA4" w:rsidRPr="00BF69E0" w:rsidRDefault="00524BA4" w:rsidP="00CD6DAA">
      <w:pPr>
        <w:pStyle w:val="Akapitzlist"/>
        <w:numPr>
          <w:ilvl w:val="0"/>
          <w:numId w:val="24"/>
        </w:numPr>
        <w:spacing w:line="276" w:lineRule="auto"/>
        <w:contextualSpacing w:val="0"/>
        <w:jc w:val="both"/>
        <w:rPr>
          <w:rFonts w:ascii="Trebuchet MS" w:hAnsi="Trebuchet MS" w:cs="Arial"/>
          <w:u w:val="single"/>
        </w:rPr>
      </w:pPr>
      <w:r w:rsidRPr="00BF69E0">
        <w:rPr>
          <w:rFonts w:ascii="Trebuchet MS" w:hAnsi="Trebuchet MS" w:cs="Arial"/>
        </w:rPr>
        <w:t>Jeżeli Wykonawca jest podmiotem niepodlegającym reżimowi prawa polskiego i właściwości sądów polskich, w treści gwarancji musi figurować zapis o poddaniu sporów wynikających z wadium prawu polskiemu i polskiemu sądownictwu.</w:t>
      </w:r>
    </w:p>
    <w:p w14:paraId="00E34FC2" w14:textId="77777777" w:rsidR="00524BA4" w:rsidRPr="00BF69E0" w:rsidRDefault="00524BA4" w:rsidP="00550BAC">
      <w:pPr>
        <w:pStyle w:val="Akapitzlist"/>
        <w:spacing w:line="276" w:lineRule="auto"/>
        <w:ind w:left="0"/>
        <w:rPr>
          <w:rFonts w:ascii="Trebuchet MS" w:hAnsi="Trebuchet MS" w:cstheme="majorHAnsi"/>
          <w:b/>
          <w:bCs/>
          <w:sz w:val="22"/>
          <w:szCs w:val="22"/>
        </w:rPr>
      </w:pPr>
    </w:p>
    <w:p w14:paraId="7E07FFBB" w14:textId="77777777" w:rsidR="00BB4E25" w:rsidRPr="00BF69E0" w:rsidRDefault="00BB4E25"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Dział X</w:t>
      </w:r>
      <w:r w:rsidR="00256EAB" w:rsidRPr="00BF69E0">
        <w:rPr>
          <w:rFonts w:ascii="Trebuchet MS" w:hAnsi="Trebuchet MS" w:cstheme="majorHAnsi"/>
          <w:b/>
          <w:bCs/>
          <w:sz w:val="22"/>
          <w:szCs w:val="22"/>
        </w:rPr>
        <w:t>IV</w:t>
      </w:r>
    </w:p>
    <w:p w14:paraId="13EA9881" w14:textId="77777777" w:rsidR="00BB4E25" w:rsidRPr="00BF69E0" w:rsidRDefault="00BB4E25"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Sposób obliczenia ceny</w:t>
      </w:r>
    </w:p>
    <w:p w14:paraId="026154AB" w14:textId="1A7158AD" w:rsidR="00524BA4" w:rsidRDefault="00524BA4" w:rsidP="00CD6DAA">
      <w:pPr>
        <w:numPr>
          <w:ilvl w:val="0"/>
          <w:numId w:val="28"/>
        </w:numPr>
        <w:tabs>
          <w:tab w:val="clear" w:pos="567"/>
        </w:tabs>
        <w:spacing w:line="276" w:lineRule="auto"/>
        <w:ind w:left="284" w:hanging="283"/>
        <w:jc w:val="both"/>
        <w:rPr>
          <w:rFonts w:ascii="Trebuchet MS" w:hAnsi="Trebuchet MS" w:cs="Arial"/>
          <w:sz w:val="20"/>
          <w:szCs w:val="20"/>
        </w:rPr>
      </w:pPr>
      <w:r w:rsidRPr="00AD4C58">
        <w:rPr>
          <w:rFonts w:ascii="Trebuchet MS" w:hAnsi="Trebuchet MS" w:cs="Arial"/>
          <w:sz w:val="20"/>
          <w:szCs w:val="20"/>
        </w:rPr>
        <w:t>Wykonawca poda cenę ofertową na formularzu oferty</w:t>
      </w:r>
      <w:r w:rsidR="00941825">
        <w:rPr>
          <w:rFonts w:ascii="Trebuchet MS" w:hAnsi="Trebuchet MS" w:cs="Arial"/>
          <w:sz w:val="20"/>
          <w:szCs w:val="20"/>
        </w:rPr>
        <w:t xml:space="preserve"> – załącznik nr 2 do SWZ</w:t>
      </w:r>
      <w:r w:rsidRPr="00AD4C58">
        <w:rPr>
          <w:rFonts w:ascii="Trebuchet MS" w:hAnsi="Trebuchet MS" w:cs="Arial"/>
          <w:sz w:val="20"/>
          <w:szCs w:val="20"/>
        </w:rPr>
        <w:t>.</w:t>
      </w:r>
    </w:p>
    <w:p w14:paraId="4E448966" w14:textId="323FAB7E" w:rsidR="00941825" w:rsidRDefault="00941825" w:rsidP="00CD6DAA">
      <w:pPr>
        <w:numPr>
          <w:ilvl w:val="0"/>
          <w:numId w:val="28"/>
        </w:numPr>
        <w:tabs>
          <w:tab w:val="clear" w:pos="567"/>
        </w:tabs>
        <w:spacing w:line="276" w:lineRule="auto"/>
        <w:ind w:left="284" w:hanging="283"/>
        <w:jc w:val="both"/>
        <w:rPr>
          <w:rFonts w:ascii="Trebuchet MS" w:hAnsi="Trebuchet MS" w:cs="Arial"/>
          <w:sz w:val="20"/>
          <w:szCs w:val="20"/>
        </w:rPr>
      </w:pPr>
      <w:r>
        <w:rPr>
          <w:rFonts w:ascii="Trebuchet MS" w:hAnsi="Trebuchet MS" w:cs="Arial"/>
          <w:sz w:val="20"/>
          <w:szCs w:val="20"/>
        </w:rPr>
        <w:t>Wykonawca zobowiązany jest do podania w formularzu ofertowym</w:t>
      </w:r>
    </w:p>
    <w:p w14:paraId="3350C5BD" w14:textId="0251963E" w:rsidR="00450B02" w:rsidRPr="00450B02" w:rsidRDefault="00450B02" w:rsidP="00CD6DAA">
      <w:pPr>
        <w:numPr>
          <w:ilvl w:val="0"/>
          <w:numId w:val="28"/>
        </w:numPr>
        <w:spacing w:line="276" w:lineRule="auto"/>
        <w:ind w:left="284" w:hanging="283"/>
        <w:jc w:val="both"/>
        <w:rPr>
          <w:rFonts w:ascii="Trebuchet MS" w:hAnsi="Trebuchet MS" w:cs="Arial"/>
          <w:sz w:val="20"/>
          <w:szCs w:val="20"/>
        </w:rPr>
      </w:pPr>
      <w:r w:rsidRPr="00450B02">
        <w:rPr>
          <w:rFonts w:ascii="Trebuchet MS" w:hAnsi="Trebuchet MS" w:cs="Arial"/>
          <w:sz w:val="20"/>
          <w:szCs w:val="20"/>
        </w:rPr>
        <w:t>Podana cena ofertowa musi zawierać wszystkie koszty związane z realizacją zamówienia, wynikające z opisu przedmiotu zamówienia (</w:t>
      </w:r>
      <w:r w:rsidRPr="00450B02">
        <w:rPr>
          <w:rFonts w:ascii="Trebuchet MS" w:hAnsi="Trebuchet MS" w:cs="Arial"/>
          <w:b/>
          <w:sz w:val="20"/>
          <w:szCs w:val="20"/>
        </w:rPr>
        <w:t xml:space="preserve">załącznik nr 1 </w:t>
      </w:r>
      <w:r w:rsidRPr="00450B02">
        <w:rPr>
          <w:rFonts w:ascii="Trebuchet MS" w:hAnsi="Trebuchet MS" w:cs="Arial"/>
          <w:sz w:val="20"/>
          <w:szCs w:val="20"/>
        </w:rPr>
        <w:t>do SWZ). Cena ta będzie stała i nie może się zmienić, za wyjątkiem przypadków opisanych w projektowanych postanowieniach umowy w sprawie zamówienia, stanowiących załącznik do SWZ.</w:t>
      </w:r>
    </w:p>
    <w:p w14:paraId="535853B1" w14:textId="731A0411" w:rsidR="002604AA" w:rsidRPr="002604AA" w:rsidRDefault="002604AA" w:rsidP="00CD6DAA">
      <w:pPr>
        <w:pStyle w:val="Akapitzlist"/>
        <w:numPr>
          <w:ilvl w:val="0"/>
          <w:numId w:val="28"/>
        </w:numPr>
        <w:tabs>
          <w:tab w:val="clear" w:pos="567"/>
        </w:tabs>
        <w:spacing w:line="276" w:lineRule="auto"/>
        <w:ind w:left="284" w:hanging="283"/>
        <w:jc w:val="both"/>
        <w:rPr>
          <w:rFonts w:ascii="Trebuchet MS" w:hAnsi="Trebuchet MS" w:cs="Arial"/>
        </w:rPr>
      </w:pPr>
      <w:r w:rsidRPr="002604AA">
        <w:rPr>
          <w:rFonts w:ascii="Trebuchet MS" w:hAnsi="Trebuchet MS" w:cs="Arial"/>
        </w:rPr>
        <w:t xml:space="preserve">Podana w formularzu oferty cena oferty winna uwzględniać wszystkie wymagania SWZ oraz obejmować wszelkie koszty, jakie poniesie wykonawca z tytułu należytej oraz zgodnej z obowiązującymi przepisami realizacji przedmiotu zamówienia.  </w:t>
      </w:r>
    </w:p>
    <w:p w14:paraId="77F067AD" w14:textId="7CDD3FEB" w:rsidR="002604AA" w:rsidRPr="002604AA" w:rsidRDefault="002604AA" w:rsidP="00CD6DAA">
      <w:pPr>
        <w:numPr>
          <w:ilvl w:val="0"/>
          <w:numId w:val="28"/>
        </w:numPr>
        <w:tabs>
          <w:tab w:val="clear" w:pos="567"/>
        </w:tabs>
        <w:spacing w:line="276" w:lineRule="auto"/>
        <w:ind w:left="284" w:hanging="284"/>
        <w:jc w:val="both"/>
        <w:rPr>
          <w:rFonts w:ascii="Trebuchet MS" w:hAnsi="Trebuchet MS" w:cs="Arial"/>
          <w:sz w:val="20"/>
          <w:szCs w:val="20"/>
        </w:rPr>
      </w:pPr>
      <w:r w:rsidRPr="002604AA">
        <w:rPr>
          <w:rFonts w:ascii="Trebuchet MS" w:hAnsi="Trebuchet MS" w:cs="Arial"/>
          <w:sz w:val="20"/>
          <w:szCs w:val="20"/>
        </w:rPr>
        <w:t xml:space="preserve">Cena oferty powinna obejmować pełne wykonanie przedmiotu zamówienia, o którym mowa w </w:t>
      </w:r>
      <w:r w:rsidR="00DA6B73">
        <w:rPr>
          <w:rFonts w:ascii="Trebuchet MS" w:hAnsi="Trebuchet MS" w:cs="Arial"/>
          <w:sz w:val="20"/>
          <w:szCs w:val="20"/>
        </w:rPr>
        <w:t>OPZ</w:t>
      </w:r>
      <w:r w:rsidRPr="002604AA">
        <w:rPr>
          <w:rFonts w:ascii="Trebuchet MS" w:hAnsi="Trebuchet MS" w:cs="Arial"/>
          <w:sz w:val="20"/>
          <w:szCs w:val="20"/>
        </w:rPr>
        <w:t xml:space="preserve"> (załącznik nr </w:t>
      </w:r>
      <w:r>
        <w:rPr>
          <w:rFonts w:ascii="Trebuchet MS" w:hAnsi="Trebuchet MS" w:cs="Arial"/>
          <w:sz w:val="20"/>
          <w:szCs w:val="20"/>
        </w:rPr>
        <w:t>1</w:t>
      </w:r>
      <w:r w:rsidRPr="002604AA">
        <w:rPr>
          <w:rFonts w:ascii="Trebuchet MS" w:hAnsi="Trebuchet MS" w:cs="Arial"/>
          <w:sz w:val="20"/>
          <w:szCs w:val="20"/>
        </w:rPr>
        <w:t xml:space="preserve"> do SWZ)</w:t>
      </w:r>
      <w:r w:rsidR="00D454C9">
        <w:rPr>
          <w:rFonts w:ascii="Trebuchet MS" w:hAnsi="Trebuchet MS" w:cs="Arial"/>
          <w:sz w:val="20"/>
          <w:szCs w:val="20"/>
        </w:rPr>
        <w:t xml:space="preserve"> oraz</w:t>
      </w:r>
      <w:r w:rsidRPr="002604AA">
        <w:rPr>
          <w:rFonts w:ascii="Trebuchet MS" w:hAnsi="Trebuchet MS" w:cs="Arial"/>
          <w:sz w:val="20"/>
          <w:szCs w:val="20"/>
        </w:rPr>
        <w:t xml:space="preserve"> wzorze umowy (załącznik nr </w:t>
      </w:r>
      <w:r w:rsidR="007E3867">
        <w:rPr>
          <w:rFonts w:ascii="Trebuchet MS" w:hAnsi="Trebuchet MS" w:cs="Arial"/>
          <w:sz w:val="20"/>
          <w:szCs w:val="20"/>
        </w:rPr>
        <w:t>7</w:t>
      </w:r>
      <w:r w:rsidRPr="002604AA">
        <w:rPr>
          <w:rFonts w:ascii="Trebuchet MS" w:hAnsi="Trebuchet MS" w:cs="Arial"/>
          <w:sz w:val="20"/>
          <w:szCs w:val="20"/>
        </w:rPr>
        <w:t xml:space="preserve"> do SWZ).</w:t>
      </w:r>
    </w:p>
    <w:p w14:paraId="0F634827" w14:textId="48BD7C10" w:rsidR="00524BA4" w:rsidRPr="0026324F" w:rsidRDefault="0026324F" w:rsidP="00CD6DAA">
      <w:pPr>
        <w:numPr>
          <w:ilvl w:val="0"/>
          <w:numId w:val="28"/>
        </w:numPr>
        <w:spacing w:line="276" w:lineRule="auto"/>
        <w:ind w:left="284" w:hanging="283"/>
        <w:jc w:val="both"/>
        <w:rPr>
          <w:rFonts w:ascii="Trebuchet MS" w:hAnsi="Trebuchet MS" w:cs="Arial"/>
          <w:sz w:val="20"/>
          <w:szCs w:val="20"/>
        </w:rPr>
      </w:pPr>
      <w:r w:rsidRPr="0026324F">
        <w:rPr>
          <w:rFonts w:ascii="Trebuchet MS" w:hAnsi="Trebuchet MS" w:cs="Arial"/>
          <w:sz w:val="20"/>
          <w:szCs w:val="20"/>
        </w:rPr>
        <w:t xml:space="preserve">Podana cena może ulec zmianie (zwiększenie lub zmniejszenie), </w:t>
      </w:r>
      <w:r w:rsidR="00EC729D">
        <w:rPr>
          <w:rFonts w:ascii="Trebuchet MS" w:hAnsi="Trebuchet MS" w:cs="Arial"/>
          <w:sz w:val="20"/>
          <w:szCs w:val="20"/>
        </w:rPr>
        <w:t>tylko w</w:t>
      </w:r>
      <w:r w:rsidRPr="0026324F">
        <w:rPr>
          <w:rFonts w:ascii="Trebuchet MS" w:hAnsi="Trebuchet MS" w:cs="Arial"/>
          <w:sz w:val="20"/>
          <w:szCs w:val="20"/>
        </w:rPr>
        <w:t xml:space="preserve"> przypadk</w:t>
      </w:r>
      <w:r w:rsidR="00EC729D">
        <w:rPr>
          <w:rFonts w:ascii="Trebuchet MS" w:hAnsi="Trebuchet MS" w:cs="Arial"/>
          <w:sz w:val="20"/>
          <w:szCs w:val="20"/>
        </w:rPr>
        <w:t>ach</w:t>
      </w:r>
      <w:r w:rsidRPr="0026324F">
        <w:rPr>
          <w:rFonts w:ascii="Trebuchet MS" w:hAnsi="Trebuchet MS" w:cs="Arial"/>
          <w:sz w:val="20"/>
          <w:szCs w:val="20"/>
        </w:rPr>
        <w:t xml:space="preserve"> opisanych w projektowanych postanowieniach umowy w sprawie zamówienia, które zostaną wprowadzone do treści tej umowy</w:t>
      </w:r>
      <w:r w:rsidR="00524BA4" w:rsidRPr="0026324F">
        <w:rPr>
          <w:rFonts w:ascii="Trebuchet MS" w:hAnsi="Trebuchet MS" w:cs="Arial"/>
          <w:sz w:val="20"/>
          <w:szCs w:val="20"/>
        </w:rPr>
        <w:t>, stanowiących załącznik do SWZ</w:t>
      </w:r>
      <w:r w:rsidR="005A26A2" w:rsidRPr="0026324F">
        <w:rPr>
          <w:rFonts w:ascii="Trebuchet MS" w:hAnsi="Trebuchet MS" w:cs="Arial"/>
          <w:sz w:val="20"/>
          <w:szCs w:val="20"/>
        </w:rPr>
        <w:t xml:space="preserve"> oraz na podstawie art. 455 </w:t>
      </w:r>
      <w:r w:rsidR="00B754CB" w:rsidRPr="0026324F">
        <w:rPr>
          <w:rFonts w:ascii="Trebuchet MS" w:hAnsi="Trebuchet MS" w:cs="Arial"/>
          <w:sz w:val="20"/>
          <w:szCs w:val="20"/>
        </w:rPr>
        <w:t xml:space="preserve">i 439 </w:t>
      </w:r>
      <w:r w:rsidR="005A26A2" w:rsidRPr="0026324F">
        <w:rPr>
          <w:rFonts w:ascii="Trebuchet MS" w:hAnsi="Trebuchet MS" w:cs="Arial"/>
          <w:sz w:val="20"/>
          <w:szCs w:val="20"/>
        </w:rPr>
        <w:t>ustawy Pzp</w:t>
      </w:r>
    </w:p>
    <w:p w14:paraId="6ED3C8C5" w14:textId="77777777" w:rsidR="00524BA4" w:rsidRPr="00AD4C58" w:rsidRDefault="00524BA4" w:rsidP="00CD6DAA">
      <w:pPr>
        <w:numPr>
          <w:ilvl w:val="0"/>
          <w:numId w:val="29"/>
        </w:numPr>
        <w:tabs>
          <w:tab w:val="clear" w:pos="567"/>
        </w:tabs>
        <w:spacing w:line="276" w:lineRule="auto"/>
        <w:ind w:left="284" w:hanging="284"/>
        <w:jc w:val="both"/>
        <w:rPr>
          <w:rFonts w:ascii="Trebuchet MS" w:hAnsi="Trebuchet MS" w:cs="Arial"/>
          <w:sz w:val="20"/>
          <w:szCs w:val="20"/>
        </w:rPr>
      </w:pPr>
      <w:r w:rsidRPr="00AD4C58">
        <w:rPr>
          <w:rFonts w:ascii="Trebuchet MS" w:hAnsi="Trebuchet MS" w:cs="Arial"/>
          <w:sz w:val="20"/>
          <w:szCs w:val="20"/>
        </w:rPr>
        <w:t>Cena ofertowa musi być podana w złotych polskich (PLN), cyfrowo (do drugiego miejsca po przecinku).</w:t>
      </w:r>
    </w:p>
    <w:p w14:paraId="60590F97" w14:textId="24B9B69B" w:rsidR="00524BA4" w:rsidRPr="00AD4C58" w:rsidRDefault="00524BA4" w:rsidP="00CD6DAA">
      <w:pPr>
        <w:numPr>
          <w:ilvl w:val="0"/>
          <w:numId w:val="29"/>
        </w:numPr>
        <w:tabs>
          <w:tab w:val="clear" w:pos="567"/>
        </w:tabs>
        <w:spacing w:line="276" w:lineRule="auto"/>
        <w:ind w:left="284" w:hanging="283"/>
        <w:jc w:val="both"/>
        <w:rPr>
          <w:rFonts w:ascii="Trebuchet MS" w:hAnsi="Trebuchet MS" w:cs="Arial"/>
          <w:sz w:val="20"/>
          <w:szCs w:val="20"/>
        </w:rPr>
      </w:pPr>
      <w:r w:rsidRPr="00AD4C58">
        <w:rPr>
          <w:rFonts w:ascii="Trebuchet MS" w:hAnsi="Trebuchet MS" w:cs="Arial"/>
          <w:color w:val="000000"/>
          <w:sz w:val="20"/>
          <w:szCs w:val="20"/>
        </w:rPr>
        <w:t xml:space="preserve">Wykonawca, składając ofertę </w:t>
      </w:r>
      <w:r w:rsidR="004A42A5">
        <w:rPr>
          <w:rFonts w:ascii="Trebuchet MS" w:hAnsi="Trebuchet MS" w:cs="Arial"/>
          <w:color w:val="000000"/>
          <w:sz w:val="20"/>
          <w:szCs w:val="20"/>
        </w:rPr>
        <w:t>i</w:t>
      </w:r>
      <w:r w:rsidRPr="00AD4C58">
        <w:rPr>
          <w:rFonts w:ascii="Trebuchet MS" w:hAnsi="Trebuchet MS" w:cs="Arial"/>
          <w:color w:val="000000"/>
          <w:sz w:val="20"/>
          <w:szCs w:val="20"/>
        </w:rPr>
        <w:t>nformuje Zamawiającego, że wybór jego oferty będzie prowadził do powstania u Zamawiającego obowiązku podatkowego, wskazując:</w:t>
      </w:r>
    </w:p>
    <w:p w14:paraId="53B7FF01" w14:textId="77777777" w:rsidR="00524BA4" w:rsidRPr="00AD4C58" w:rsidRDefault="00524BA4" w:rsidP="00CD6DAA">
      <w:pPr>
        <w:pStyle w:val="Akapitzlist"/>
        <w:numPr>
          <w:ilvl w:val="0"/>
          <w:numId w:val="30"/>
        </w:numPr>
        <w:spacing w:line="276" w:lineRule="auto"/>
        <w:ind w:left="709"/>
        <w:contextualSpacing w:val="0"/>
        <w:jc w:val="both"/>
        <w:rPr>
          <w:rFonts w:ascii="Trebuchet MS" w:hAnsi="Trebuchet MS" w:cs="Arial"/>
        </w:rPr>
      </w:pPr>
      <w:r w:rsidRPr="00AD4C58">
        <w:rPr>
          <w:rFonts w:ascii="Trebuchet MS" w:hAnsi="Trebuchet MS" w:cs="Arial"/>
          <w:color w:val="000000"/>
        </w:rPr>
        <w:t>nazwę (rodzaj) towaru lub usługi, których dostawa lub świadczenie będą prowadziły do powstania obowiązku podatkowego;</w:t>
      </w:r>
    </w:p>
    <w:p w14:paraId="54BE9976" w14:textId="77777777" w:rsidR="00524BA4" w:rsidRPr="00AD4C58" w:rsidRDefault="00524BA4" w:rsidP="00CD6DAA">
      <w:pPr>
        <w:pStyle w:val="Akapitzlist"/>
        <w:numPr>
          <w:ilvl w:val="0"/>
          <w:numId w:val="30"/>
        </w:numPr>
        <w:spacing w:line="276" w:lineRule="auto"/>
        <w:ind w:left="709"/>
        <w:contextualSpacing w:val="0"/>
        <w:jc w:val="both"/>
        <w:rPr>
          <w:rFonts w:ascii="Trebuchet MS" w:hAnsi="Trebuchet MS" w:cs="Arial"/>
        </w:rPr>
      </w:pPr>
      <w:r w:rsidRPr="00AD4C58">
        <w:rPr>
          <w:rFonts w:ascii="Trebuchet MS" w:hAnsi="Trebuchet MS" w:cs="Arial"/>
          <w:color w:val="000000"/>
        </w:rPr>
        <w:lastRenderedPageBreak/>
        <w:t>wartość towaru lub usługi objętego obowiązkiem podatkowym Zamawiającego, bez kwoty podatku;</w:t>
      </w:r>
    </w:p>
    <w:p w14:paraId="29E9522C" w14:textId="416A9FD7" w:rsidR="00446C71" w:rsidRPr="00AD4C58" w:rsidRDefault="00524BA4" w:rsidP="00CD6DAA">
      <w:pPr>
        <w:pStyle w:val="Akapitzlist"/>
        <w:numPr>
          <w:ilvl w:val="0"/>
          <w:numId w:val="30"/>
        </w:numPr>
        <w:spacing w:line="276" w:lineRule="auto"/>
        <w:ind w:left="709"/>
        <w:contextualSpacing w:val="0"/>
        <w:jc w:val="both"/>
        <w:rPr>
          <w:rFonts w:ascii="Trebuchet MS" w:hAnsi="Trebuchet MS" w:cs="Arial"/>
        </w:rPr>
      </w:pPr>
      <w:r w:rsidRPr="00AD4C58">
        <w:rPr>
          <w:rFonts w:ascii="Trebuchet MS" w:hAnsi="Trebuchet MS" w:cs="Arial"/>
          <w:color w:val="000000"/>
        </w:rPr>
        <w:t>stawkę podatku od towarów i usług, która zgodnie z wiedzą Wykonawcy, będzie miała zastosowanie.</w:t>
      </w:r>
    </w:p>
    <w:p w14:paraId="281DF539" w14:textId="50D718CD" w:rsidR="008B4626" w:rsidRPr="00AD4C58" w:rsidRDefault="008B4626" w:rsidP="00CD6DAA">
      <w:pPr>
        <w:pStyle w:val="Akapitzlist"/>
        <w:numPr>
          <w:ilvl w:val="0"/>
          <w:numId w:val="29"/>
        </w:numPr>
        <w:tabs>
          <w:tab w:val="clear" w:pos="567"/>
        </w:tabs>
        <w:spacing w:line="276" w:lineRule="auto"/>
        <w:ind w:left="284" w:hanging="283"/>
        <w:jc w:val="both"/>
        <w:rPr>
          <w:rFonts w:ascii="Trebuchet MS" w:hAnsi="Trebuchet MS" w:cstheme="majorHAnsi"/>
        </w:rPr>
      </w:pPr>
      <w:r w:rsidRPr="00AD4C58">
        <w:rPr>
          <w:rFonts w:ascii="Trebuchet MS" w:hAnsi="Trebuchet MS" w:cstheme="majorHAnsi"/>
        </w:rPr>
        <w:t>Zamawiający nie przewiduje udzielania zaliczek na poczet wykonania zamówienia publicznego.</w:t>
      </w:r>
    </w:p>
    <w:p w14:paraId="66DF4BA9" w14:textId="382CA059" w:rsidR="002779C2" w:rsidRPr="00AD4C58" w:rsidRDefault="002779C2" w:rsidP="00CD6DAA">
      <w:pPr>
        <w:pStyle w:val="Akapitzlist"/>
        <w:numPr>
          <w:ilvl w:val="0"/>
          <w:numId w:val="29"/>
        </w:numPr>
        <w:tabs>
          <w:tab w:val="clear" w:pos="567"/>
        </w:tabs>
        <w:spacing w:line="276" w:lineRule="auto"/>
        <w:ind w:left="284" w:hanging="283"/>
        <w:jc w:val="both"/>
        <w:rPr>
          <w:rFonts w:ascii="Trebuchet MS" w:hAnsi="Trebuchet MS" w:cstheme="majorHAnsi"/>
        </w:rPr>
      </w:pPr>
      <w:r w:rsidRPr="00AD4C58">
        <w:rPr>
          <w:rFonts w:ascii="Trebuchet MS" w:hAnsi="Trebuchet MS" w:cstheme="majorHAnsi"/>
        </w:rPr>
        <w:t>Zamawiający będzie realizował płatności częściowe.</w:t>
      </w:r>
    </w:p>
    <w:p w14:paraId="56CD1538" w14:textId="77777777" w:rsidR="00533DD2" w:rsidRPr="00AD4C58" w:rsidRDefault="00533DD2" w:rsidP="00CD6DAA">
      <w:pPr>
        <w:pStyle w:val="Akapitzlist"/>
        <w:numPr>
          <w:ilvl w:val="0"/>
          <w:numId w:val="29"/>
        </w:numPr>
        <w:tabs>
          <w:tab w:val="clear" w:pos="567"/>
        </w:tabs>
        <w:spacing w:line="276" w:lineRule="auto"/>
        <w:ind w:left="284" w:hanging="283"/>
        <w:jc w:val="both"/>
        <w:rPr>
          <w:rFonts w:ascii="Trebuchet MS" w:hAnsi="Trebuchet MS" w:cstheme="majorHAnsi"/>
        </w:rPr>
      </w:pPr>
      <w:r w:rsidRPr="00AD4C58">
        <w:rPr>
          <w:rFonts w:ascii="Trebuchet MS" w:hAnsi="Trebuchet MS" w:cstheme="majorHAnsi"/>
        </w:rPr>
        <w:t>Zamawiający będzie rozliczał się z Wykonawcą wyłącznie w walucie polskiej (PLN)</w:t>
      </w:r>
      <w:r w:rsidR="00846673" w:rsidRPr="00AD4C58">
        <w:rPr>
          <w:rFonts w:ascii="Trebuchet MS" w:hAnsi="Trebuchet MS" w:cstheme="majorHAnsi"/>
        </w:rPr>
        <w:t>.</w:t>
      </w:r>
    </w:p>
    <w:p w14:paraId="156CA32E" w14:textId="77777777" w:rsidR="003E73E1" w:rsidRPr="00BF69E0" w:rsidRDefault="003E73E1" w:rsidP="00550BAC">
      <w:pPr>
        <w:pStyle w:val="Akapitzlist"/>
        <w:spacing w:line="276" w:lineRule="auto"/>
        <w:ind w:left="0"/>
        <w:rPr>
          <w:rFonts w:ascii="Trebuchet MS" w:hAnsi="Trebuchet MS" w:cstheme="majorHAnsi"/>
          <w:b/>
          <w:bCs/>
          <w:sz w:val="22"/>
          <w:szCs w:val="22"/>
        </w:rPr>
      </w:pPr>
    </w:p>
    <w:p w14:paraId="5DAC2B7B" w14:textId="69F27483" w:rsidR="00446C71" w:rsidRPr="00BF69E0" w:rsidRDefault="00446C71"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E16732" w:rsidRPr="00BF69E0">
        <w:rPr>
          <w:rFonts w:ascii="Trebuchet MS" w:hAnsi="Trebuchet MS" w:cstheme="majorHAnsi"/>
          <w:b/>
          <w:bCs/>
          <w:sz w:val="22"/>
          <w:szCs w:val="22"/>
        </w:rPr>
        <w:t>X</w:t>
      </w:r>
      <w:r w:rsidR="00256EAB" w:rsidRPr="00BF69E0">
        <w:rPr>
          <w:rFonts w:ascii="Trebuchet MS" w:hAnsi="Trebuchet MS" w:cstheme="majorHAnsi"/>
          <w:b/>
          <w:bCs/>
          <w:sz w:val="22"/>
          <w:szCs w:val="22"/>
        </w:rPr>
        <w:t>V</w:t>
      </w:r>
    </w:p>
    <w:p w14:paraId="310CE3C7" w14:textId="77777777" w:rsidR="00446C71" w:rsidRPr="00BF69E0" w:rsidRDefault="00446C71"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Opis kryteriów oceny ofert, wraz z podaniem wag tych kryteriów i sposobu oceny ofert</w:t>
      </w:r>
    </w:p>
    <w:p w14:paraId="568B17D1" w14:textId="77777777" w:rsidR="00446C71" w:rsidRPr="00BF69E0" w:rsidRDefault="00446C71" w:rsidP="003D7664">
      <w:pPr>
        <w:spacing w:line="276" w:lineRule="auto"/>
        <w:jc w:val="center"/>
        <w:rPr>
          <w:rFonts w:ascii="Trebuchet MS" w:hAnsi="Trebuchet MS" w:cstheme="majorHAnsi"/>
          <w:b/>
          <w:bCs/>
          <w:sz w:val="22"/>
          <w:szCs w:val="22"/>
        </w:rPr>
      </w:pPr>
    </w:p>
    <w:p w14:paraId="311D948E" w14:textId="77777777" w:rsidR="00446C71" w:rsidRPr="000C6568" w:rsidRDefault="00446C71" w:rsidP="007125ED">
      <w:pPr>
        <w:pStyle w:val="Akapitzlist"/>
        <w:numPr>
          <w:ilvl w:val="0"/>
          <w:numId w:val="7"/>
        </w:numPr>
        <w:spacing w:line="276" w:lineRule="auto"/>
        <w:jc w:val="both"/>
        <w:rPr>
          <w:rFonts w:ascii="Trebuchet MS" w:hAnsi="Trebuchet MS" w:cstheme="majorHAnsi"/>
        </w:rPr>
      </w:pPr>
      <w:bookmarkStart w:id="6" w:name="_Hlk5788323"/>
      <w:r w:rsidRPr="000C6568">
        <w:rPr>
          <w:rFonts w:ascii="Trebuchet MS" w:hAnsi="Trebuchet MS" w:cstheme="majorHAnsi"/>
        </w:rPr>
        <w:t xml:space="preserve">Do porównania ofert Zamawiający przyjmuje ceny ofert z podatkiem VAT.   </w:t>
      </w:r>
    </w:p>
    <w:p w14:paraId="2412D6F4" w14:textId="2AF8C1C1" w:rsidR="002779C2" w:rsidRPr="000C6568" w:rsidRDefault="00446C71" w:rsidP="007125ED">
      <w:pPr>
        <w:pStyle w:val="Akapitzlist"/>
        <w:numPr>
          <w:ilvl w:val="0"/>
          <w:numId w:val="7"/>
        </w:numPr>
        <w:spacing w:line="276" w:lineRule="auto"/>
        <w:jc w:val="both"/>
        <w:rPr>
          <w:rFonts w:ascii="Trebuchet MS" w:hAnsi="Trebuchet MS" w:cstheme="majorHAnsi"/>
        </w:rPr>
      </w:pPr>
      <w:r w:rsidRPr="000C6568">
        <w:rPr>
          <w:rFonts w:ascii="Trebuchet MS" w:hAnsi="Trebuchet MS" w:cstheme="majorHAnsi"/>
        </w:rPr>
        <w:t xml:space="preserve">Zamawiający oceni i porówna jedynie te oferty, które nie zostaną odrzucone </w:t>
      </w:r>
      <w:r w:rsidR="00A76FA1" w:rsidRPr="000C6568">
        <w:rPr>
          <w:rFonts w:ascii="Trebuchet MS" w:hAnsi="Trebuchet MS" w:cstheme="majorHAnsi"/>
        </w:rPr>
        <w:t>na podstawie art. 226 ust. 1 Pzp</w:t>
      </w:r>
      <w:r w:rsidRPr="000C6568">
        <w:rPr>
          <w:rFonts w:ascii="Trebuchet MS" w:hAnsi="Trebuchet MS" w:cstheme="majorHAnsi"/>
        </w:rPr>
        <w:t>.</w:t>
      </w:r>
      <w:bookmarkEnd w:id="6"/>
    </w:p>
    <w:p w14:paraId="602A455E" w14:textId="7E92DD1A" w:rsidR="002779C2" w:rsidRPr="000C6568" w:rsidRDefault="002779C2" w:rsidP="007125ED">
      <w:pPr>
        <w:pStyle w:val="Akapitzlist"/>
        <w:numPr>
          <w:ilvl w:val="0"/>
          <w:numId w:val="7"/>
        </w:numPr>
        <w:spacing w:line="276" w:lineRule="auto"/>
        <w:jc w:val="both"/>
        <w:rPr>
          <w:rFonts w:ascii="Trebuchet MS" w:hAnsi="Trebuchet MS" w:cstheme="majorHAnsi"/>
          <w:sz w:val="22"/>
          <w:szCs w:val="22"/>
        </w:rPr>
      </w:pPr>
      <w:r w:rsidRPr="00BF69E0">
        <w:rPr>
          <w:rFonts w:ascii="Trebuchet MS" w:hAnsi="Trebuchet MS" w:cs="Arial"/>
        </w:rPr>
        <w:t>Przy wyborze oferty najkorzystniejszej, Zamawiający będzie się kierował następującymi kryteriami</w:t>
      </w:r>
      <w:r w:rsidR="000C6568">
        <w:rPr>
          <w:rFonts w:ascii="Trebuchet MS" w:hAnsi="Trebuchet MS" w:cs="Arial"/>
        </w:rPr>
        <w:t>:</w:t>
      </w:r>
    </w:p>
    <w:p w14:paraId="50B4107F" w14:textId="6E412D1B" w:rsidR="002779C2" w:rsidRPr="00AC131A" w:rsidRDefault="002779C2" w:rsidP="00CD6DAA">
      <w:pPr>
        <w:pStyle w:val="Akapitzlist"/>
        <w:numPr>
          <w:ilvl w:val="1"/>
          <w:numId w:val="31"/>
        </w:numPr>
        <w:tabs>
          <w:tab w:val="num" w:pos="1070"/>
        </w:tabs>
        <w:spacing w:line="276" w:lineRule="auto"/>
        <w:jc w:val="both"/>
        <w:rPr>
          <w:rFonts w:ascii="Trebuchet MS" w:hAnsi="Trebuchet MS"/>
          <w:b/>
          <w:bCs/>
        </w:rPr>
      </w:pPr>
      <w:r w:rsidRPr="00AC131A">
        <w:rPr>
          <w:rFonts w:ascii="Trebuchet MS" w:hAnsi="Trebuchet MS"/>
          <w:b/>
          <w:bCs/>
        </w:rPr>
        <w:t>Kryterium</w:t>
      </w:r>
      <w:r w:rsidR="003F3E69">
        <w:rPr>
          <w:rFonts w:ascii="Trebuchet MS" w:hAnsi="Trebuchet MS"/>
          <w:b/>
          <w:bCs/>
        </w:rPr>
        <w:t xml:space="preserve"> nr 1</w:t>
      </w:r>
      <w:r w:rsidRPr="00AC131A">
        <w:rPr>
          <w:rFonts w:ascii="Trebuchet MS" w:hAnsi="Trebuchet MS"/>
          <w:b/>
          <w:bCs/>
        </w:rPr>
        <w:t>: Cena brutto oferty: C=</w:t>
      </w:r>
      <w:r w:rsidR="006F3613">
        <w:rPr>
          <w:rFonts w:ascii="Trebuchet MS" w:hAnsi="Trebuchet MS"/>
          <w:b/>
          <w:bCs/>
        </w:rPr>
        <w:t>10</w:t>
      </w:r>
      <w:r w:rsidRPr="00AC131A">
        <w:rPr>
          <w:rFonts w:ascii="Trebuchet MS" w:hAnsi="Trebuchet MS"/>
          <w:b/>
          <w:bCs/>
        </w:rPr>
        <w:t xml:space="preserve">0% (waga </w:t>
      </w:r>
      <w:r w:rsidR="006F3613">
        <w:rPr>
          <w:rFonts w:ascii="Trebuchet MS" w:hAnsi="Trebuchet MS"/>
          <w:b/>
          <w:bCs/>
        </w:rPr>
        <w:t>10</w:t>
      </w:r>
      <w:r w:rsidRPr="00AC131A">
        <w:rPr>
          <w:rFonts w:ascii="Trebuchet MS" w:hAnsi="Trebuchet MS"/>
          <w:b/>
          <w:bCs/>
        </w:rPr>
        <w:t>0</w:t>
      </w:r>
      <w:r w:rsidR="007214F4">
        <w:rPr>
          <w:rFonts w:ascii="Trebuchet MS" w:hAnsi="Trebuchet MS"/>
          <w:b/>
          <w:bCs/>
        </w:rPr>
        <w:t>,00</w:t>
      </w:r>
      <w:r w:rsidRPr="00AC131A">
        <w:rPr>
          <w:rFonts w:ascii="Trebuchet MS" w:hAnsi="Trebuchet MS"/>
          <w:b/>
          <w:bCs/>
        </w:rPr>
        <w:t xml:space="preserve"> punktów) </w:t>
      </w:r>
    </w:p>
    <w:p w14:paraId="26E9C0D0" w14:textId="64FDCA23" w:rsidR="002779C2" w:rsidRPr="00BF69E0" w:rsidRDefault="002779C2" w:rsidP="002779C2">
      <w:pPr>
        <w:pStyle w:val="Akapitzlist"/>
        <w:ind w:left="360"/>
        <w:jc w:val="both"/>
        <w:rPr>
          <w:rFonts w:ascii="Trebuchet MS" w:hAnsi="Trebuchet MS"/>
        </w:rPr>
      </w:pPr>
      <w:r w:rsidRPr="00BF69E0">
        <w:rPr>
          <w:rFonts w:ascii="Trebuchet MS" w:hAnsi="Trebuchet MS" w:cs="Arial"/>
        </w:rPr>
        <w:t xml:space="preserve">Wykonawca, który zaoferuje najniższą ceną za realizację zamówienia otrzyma </w:t>
      </w:r>
      <w:r w:rsidR="006F3613">
        <w:rPr>
          <w:rFonts w:ascii="Trebuchet MS" w:hAnsi="Trebuchet MS" w:cs="Arial"/>
        </w:rPr>
        <w:t>10</w:t>
      </w:r>
      <w:r w:rsidRPr="00BF69E0">
        <w:rPr>
          <w:rFonts w:ascii="Trebuchet MS" w:hAnsi="Trebuchet MS" w:cs="Arial"/>
        </w:rPr>
        <w:t>0</w:t>
      </w:r>
      <w:r w:rsidR="007214F4">
        <w:rPr>
          <w:rFonts w:ascii="Trebuchet MS" w:hAnsi="Trebuchet MS" w:cs="Arial"/>
        </w:rPr>
        <w:t>,00</w:t>
      </w:r>
      <w:r w:rsidRPr="00BF69E0">
        <w:rPr>
          <w:rFonts w:ascii="Trebuchet MS" w:hAnsi="Trebuchet MS" w:cs="Arial"/>
        </w:rPr>
        <w:t xml:space="preserve"> punktów. Pozostałe oferty cenowe zostaną mierzone zgodnie ze wzorem:</w:t>
      </w:r>
      <w:r w:rsidRPr="00BF69E0">
        <w:rPr>
          <w:rFonts w:ascii="Trebuchet MS" w:hAnsi="Trebuchet MS" w:cs="Arial"/>
        </w:rPr>
        <w:tab/>
      </w:r>
      <w:r w:rsidRPr="00BF69E0">
        <w:rPr>
          <w:rFonts w:ascii="Trebuchet MS" w:hAnsi="Trebuchet MS" w:cs="Arial"/>
        </w:rPr>
        <w:tab/>
        <w:t xml:space="preserve"> </w:t>
      </w:r>
    </w:p>
    <w:p w14:paraId="7096BBE2" w14:textId="77777777" w:rsidR="002779C2" w:rsidRPr="00BF69E0" w:rsidRDefault="002779C2" w:rsidP="002779C2">
      <w:pPr>
        <w:pStyle w:val="Akapitzlist"/>
        <w:ind w:left="360"/>
        <w:jc w:val="both"/>
        <w:rPr>
          <w:rFonts w:ascii="Trebuchet MS" w:hAnsi="Trebuchet MS" w:cs="Arial"/>
        </w:rPr>
      </w:pPr>
    </w:p>
    <w:p w14:paraId="61B2C283" w14:textId="77777777" w:rsidR="002779C2" w:rsidRPr="00BF69E0" w:rsidRDefault="002779C2" w:rsidP="002779C2">
      <w:pPr>
        <w:pStyle w:val="Akapitzlist"/>
        <w:ind w:left="360"/>
        <w:rPr>
          <w:rFonts w:ascii="Trebuchet MS" w:hAnsi="Trebuchet MS" w:cs="Arial"/>
        </w:rPr>
      </w:pPr>
      <w:r w:rsidRPr="00BF69E0">
        <w:rPr>
          <w:rFonts w:ascii="Trebuchet MS" w:hAnsi="Trebuchet MS"/>
          <w:noProof/>
        </w:rPr>
        <mc:AlternateContent>
          <mc:Choice Requires="wps">
            <w:drawing>
              <wp:anchor distT="0" distB="0" distL="114300" distR="114300" simplePos="0" relativeHeight="251661312" behindDoc="0" locked="0" layoutInCell="1" allowOverlap="1" wp14:anchorId="7A05F4F7" wp14:editId="5193A3BC">
                <wp:simplePos x="0" y="0"/>
                <wp:positionH relativeFrom="column">
                  <wp:posOffset>4711700</wp:posOffset>
                </wp:positionH>
                <wp:positionV relativeFrom="paragraph">
                  <wp:posOffset>13970</wp:posOffset>
                </wp:positionV>
                <wp:extent cx="575310" cy="281940"/>
                <wp:effectExtent l="0" t="0" r="0" b="0"/>
                <wp:wrapSquare wrapText="bothSides"/>
                <wp:docPr id="2" name="Obraz2"/>
                <wp:cNvGraphicFramePr/>
                <a:graphic xmlns:a="http://schemas.openxmlformats.org/drawingml/2006/main">
                  <a:graphicData uri="http://schemas.microsoft.com/office/word/2010/wordprocessingShape">
                    <wps:wsp>
                      <wps:cNvSpPr/>
                      <wps:spPr>
                        <a:xfrm>
                          <a:off x="0" y="0"/>
                          <a:ext cx="574560" cy="281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DEB243A" w14:textId="49287A19" w:rsidR="002779C2" w:rsidRDefault="002779C2" w:rsidP="002779C2">
                            <w:pPr>
                              <w:jc w:val="both"/>
                            </w:pPr>
                            <w:r>
                              <w:rPr>
                                <w:rFonts w:ascii="Trebuchet MS" w:hAnsi="Trebuchet MS" w:cs="Arial"/>
                                <w:color w:val="000000"/>
                              </w:rPr>
                              <w:t xml:space="preserve">x </w:t>
                            </w:r>
                            <w:r w:rsidR="006F3613">
                              <w:rPr>
                                <w:rFonts w:ascii="Trebuchet MS" w:hAnsi="Trebuchet MS" w:cs="Arial"/>
                                <w:color w:val="000000"/>
                              </w:rPr>
                              <w:t>10</w:t>
                            </w:r>
                            <w:r>
                              <w:rPr>
                                <w:rFonts w:ascii="Trebuchet MS" w:hAnsi="Trebuchet MS" w:cs="Arial"/>
                                <w:color w:val="000000"/>
                              </w:rPr>
                              <w:t>0</w:t>
                            </w:r>
                          </w:p>
                        </w:txbxContent>
                      </wps:txbx>
                      <wps:bodyPr>
                        <a:noAutofit/>
                      </wps:bodyPr>
                    </wps:wsp>
                  </a:graphicData>
                </a:graphic>
              </wp:anchor>
            </w:drawing>
          </mc:Choice>
          <mc:Fallback>
            <w:pict>
              <v:rect w14:anchorId="7A05F4F7" id="Obraz2" o:spid="_x0000_s1026" style="position:absolute;left:0;text-align:left;margin-left:371pt;margin-top:1.1pt;width:45.3pt;height:2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" stroked="f">
                <v:textbox>
                  <w:txbxContent>
                    <w:p w14:paraId="5DEB243A" w14:textId="49287A19" w:rsidR="002779C2" w:rsidRDefault="002779C2" w:rsidP="002779C2">
                      <w:pPr>
                        <w:jc w:val="both"/>
                      </w:pPr>
                      <w:r>
                        <w:rPr>
                          <w:rFonts w:ascii="Trebuchet MS" w:hAnsi="Trebuchet MS" w:cs="Arial"/>
                          <w:color w:val="000000"/>
                        </w:rPr>
                        <w:t xml:space="preserve">x </w:t>
                      </w:r>
                      <w:r w:rsidR="006F3613">
                        <w:rPr>
                          <w:rFonts w:ascii="Trebuchet MS" w:hAnsi="Trebuchet MS" w:cs="Arial"/>
                          <w:color w:val="000000"/>
                        </w:rPr>
                        <w:t>10</w:t>
                      </w:r>
                      <w:r>
                        <w:rPr>
                          <w:rFonts w:ascii="Trebuchet MS" w:hAnsi="Trebuchet MS" w:cs="Arial"/>
                          <w:color w:val="000000"/>
                        </w:rPr>
                        <w:t>0</w:t>
                      </w:r>
                    </w:p>
                  </w:txbxContent>
                </v:textbox>
                <w10:wrap type="square"/>
              </v:rect>
            </w:pict>
          </mc:Fallback>
        </mc:AlternateContent>
      </w:r>
      <w:r w:rsidRPr="00BF69E0">
        <w:rPr>
          <w:rFonts w:ascii="Trebuchet MS" w:hAnsi="Trebuchet MS"/>
          <w:noProof/>
        </w:rPr>
        <mc:AlternateContent>
          <mc:Choice Requires="wps">
            <w:drawing>
              <wp:anchor distT="0" distB="0" distL="114300" distR="114300" simplePos="0" relativeHeight="251662336" behindDoc="0" locked="0" layoutInCell="1" allowOverlap="1" wp14:anchorId="27FD54D1" wp14:editId="3CAB9085">
                <wp:simplePos x="0" y="0"/>
                <wp:positionH relativeFrom="column">
                  <wp:posOffset>581025</wp:posOffset>
                </wp:positionH>
                <wp:positionV relativeFrom="paragraph">
                  <wp:posOffset>13970</wp:posOffset>
                </wp:positionV>
                <wp:extent cx="462915" cy="281940"/>
                <wp:effectExtent l="0" t="0" r="0" b="0"/>
                <wp:wrapSquare wrapText="bothSides"/>
                <wp:docPr id="5" name="Obraz3"/>
                <wp:cNvGraphicFramePr/>
                <a:graphic xmlns:a="http://schemas.openxmlformats.org/drawingml/2006/main">
                  <a:graphicData uri="http://schemas.microsoft.com/office/word/2010/wordprocessingShape">
                    <wps:wsp>
                      <wps:cNvSpPr/>
                      <wps:spPr>
                        <a:xfrm>
                          <a:off x="0" y="0"/>
                          <a:ext cx="462240" cy="281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BE811D1" w14:textId="77777777" w:rsidR="002779C2" w:rsidRDefault="002779C2" w:rsidP="002779C2">
                            <w:pPr>
                              <w:jc w:val="both"/>
                            </w:pPr>
                            <w:r>
                              <w:rPr>
                                <w:rFonts w:ascii="Trebuchet MS" w:hAnsi="Trebuchet MS" w:cs="Arial"/>
                                <w:color w:val="000000"/>
                              </w:rPr>
                              <w:t>C =</w:t>
                            </w:r>
                          </w:p>
                        </w:txbxContent>
                      </wps:txbx>
                      <wps:bodyPr>
                        <a:noAutofit/>
                      </wps:bodyPr>
                    </wps:wsp>
                  </a:graphicData>
                </a:graphic>
              </wp:anchor>
            </w:drawing>
          </mc:Choice>
          <mc:Fallback>
            <w:pict>
              <v:rect w14:anchorId="27FD54D1" id="Obraz3" o:spid="_x0000_s1027" style="position:absolute;left:0;text-align:left;margin-left:45.75pt;margin-top:1.1pt;width:36.45pt;height:22.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" stroked="f">
                <v:textbox>
                  <w:txbxContent>
                    <w:p w14:paraId="5BE811D1" w14:textId="77777777" w:rsidR="002779C2" w:rsidRDefault="002779C2" w:rsidP="002779C2">
                      <w:pPr>
                        <w:jc w:val="both"/>
                      </w:pPr>
                      <w:r>
                        <w:rPr>
                          <w:rFonts w:ascii="Trebuchet MS" w:hAnsi="Trebuchet MS" w:cs="Arial"/>
                          <w:color w:val="000000"/>
                        </w:rPr>
                        <w:t>C =</w:t>
                      </w:r>
                    </w:p>
                  </w:txbxContent>
                </v:textbox>
                <w10:wrap type="square"/>
              </v:rect>
            </w:pict>
          </mc:Fallback>
        </mc:AlternateContent>
      </w:r>
      <w:r w:rsidRPr="00BF69E0">
        <w:rPr>
          <w:rFonts w:ascii="Trebuchet MS" w:hAnsi="Trebuchet MS" w:cs="Arial"/>
        </w:rPr>
        <w:t xml:space="preserve"> </w:t>
      </w:r>
      <w:r w:rsidRPr="00BF69E0">
        <w:rPr>
          <w:rFonts w:ascii="Trebuchet MS" w:hAnsi="Trebuchet MS" w:cs="Arial"/>
          <w:u w:val="single"/>
        </w:rPr>
        <w:t xml:space="preserve">najniższa oferowana cena spośród zakwalifikowanych ofert  </w:t>
      </w:r>
      <w:r w:rsidRPr="00BF69E0">
        <w:rPr>
          <w:rFonts w:ascii="Trebuchet MS" w:hAnsi="Trebuchet MS" w:cs="Arial"/>
        </w:rPr>
        <w:t xml:space="preserve">   </w:t>
      </w:r>
    </w:p>
    <w:p w14:paraId="21DD0DB5" w14:textId="77777777" w:rsidR="002779C2" w:rsidRPr="00BF69E0" w:rsidRDefault="002779C2" w:rsidP="002779C2">
      <w:pPr>
        <w:pStyle w:val="Akapitzlist"/>
        <w:ind w:left="360"/>
        <w:rPr>
          <w:rFonts w:ascii="Trebuchet MS" w:hAnsi="Trebuchet MS"/>
        </w:rPr>
      </w:pPr>
      <w:r w:rsidRPr="00BF69E0">
        <w:rPr>
          <w:rFonts w:ascii="Trebuchet MS" w:hAnsi="Trebuchet MS" w:cs="Arial"/>
        </w:rPr>
        <w:tab/>
      </w:r>
      <w:r w:rsidRPr="00BF69E0">
        <w:rPr>
          <w:rFonts w:ascii="Trebuchet MS" w:hAnsi="Trebuchet MS" w:cs="Arial"/>
        </w:rPr>
        <w:tab/>
        <w:t xml:space="preserve">                              cena badanej oferty</w:t>
      </w:r>
    </w:p>
    <w:p w14:paraId="3863A4BB" w14:textId="77777777" w:rsidR="002779C2" w:rsidRPr="00BF69E0" w:rsidRDefault="002779C2" w:rsidP="002779C2">
      <w:pPr>
        <w:pStyle w:val="Akapitzlist"/>
        <w:tabs>
          <w:tab w:val="num" w:pos="1070"/>
        </w:tabs>
        <w:spacing w:line="276" w:lineRule="auto"/>
        <w:ind w:left="360"/>
        <w:jc w:val="both"/>
        <w:rPr>
          <w:rFonts w:ascii="Trebuchet MS" w:hAnsi="Trebuchet MS"/>
        </w:rPr>
      </w:pPr>
    </w:p>
    <w:p w14:paraId="7E6142CA" w14:textId="77777777" w:rsidR="002E7AE3" w:rsidRDefault="002E7AE3" w:rsidP="002779C2">
      <w:pPr>
        <w:shd w:val="clear" w:color="auto" w:fill="FFFFFF"/>
        <w:spacing w:line="276" w:lineRule="auto"/>
        <w:ind w:right="100"/>
        <w:jc w:val="both"/>
        <w:rPr>
          <w:rFonts w:ascii="Trebuchet MS" w:hAnsi="Trebuchet MS" w:cs="Arial"/>
          <w:bCs/>
          <w:sz w:val="20"/>
          <w:szCs w:val="20"/>
        </w:rPr>
      </w:pPr>
    </w:p>
    <w:p w14:paraId="616F447F" w14:textId="77777777" w:rsidR="00CD6DAA" w:rsidRPr="00CD6DAA" w:rsidRDefault="00CD6DAA" w:rsidP="00CD6DAA">
      <w:pPr>
        <w:shd w:val="clear" w:color="auto" w:fill="FFFFFF"/>
        <w:spacing w:line="276" w:lineRule="auto"/>
        <w:ind w:right="100"/>
        <w:jc w:val="both"/>
        <w:rPr>
          <w:rFonts w:ascii="Trebuchet MS" w:hAnsi="Trebuchet MS" w:cs="Arial"/>
          <w:bCs/>
          <w:sz w:val="20"/>
          <w:szCs w:val="20"/>
        </w:rPr>
      </w:pPr>
      <w:r w:rsidRPr="00CD6DAA">
        <w:rPr>
          <w:rFonts w:ascii="Trebuchet MS" w:hAnsi="Trebuchet MS" w:cs="Arial"/>
          <w:bCs/>
          <w:sz w:val="20"/>
          <w:szCs w:val="20"/>
        </w:rPr>
        <w:t>Uwaga: Jeżeli zostanie złożona oferta, której wybór prowadziłby do powstania u Zamawiającego obowiązku podatkowego zgodnie z ustawą z dnia 11 marca 2004 r. o podatku od towarów i usług (Dz.U. z 2020 r. poz. 106, z późn.zm.), dla celów zastosowania kryterium ceny Zamawiający dolicza do przedstawionej w tej ofercie ceny kwotę podatku od towarów i usług, którą miałby obowiązek rozliczyć.</w:t>
      </w:r>
    </w:p>
    <w:p w14:paraId="04A3A80A" w14:textId="77777777" w:rsidR="00CD6DAA" w:rsidRPr="00CD6DAA" w:rsidRDefault="00CD6DAA" w:rsidP="00CD6DAA">
      <w:pPr>
        <w:shd w:val="clear" w:color="auto" w:fill="FFFFFF"/>
        <w:spacing w:line="276" w:lineRule="auto"/>
        <w:ind w:right="100"/>
        <w:jc w:val="both"/>
        <w:rPr>
          <w:rFonts w:ascii="Trebuchet MS" w:hAnsi="Trebuchet MS" w:cs="Arial"/>
          <w:bCs/>
          <w:sz w:val="20"/>
          <w:szCs w:val="20"/>
        </w:rPr>
      </w:pPr>
    </w:p>
    <w:p w14:paraId="71C1E2B8" w14:textId="15722A54" w:rsidR="00CD6DAA" w:rsidRDefault="00CD6DAA" w:rsidP="00CD6DAA">
      <w:pPr>
        <w:shd w:val="clear" w:color="auto" w:fill="FFFFFF"/>
        <w:spacing w:line="276" w:lineRule="auto"/>
        <w:ind w:right="100"/>
        <w:jc w:val="both"/>
        <w:rPr>
          <w:rFonts w:ascii="Trebuchet MS" w:hAnsi="Trebuchet MS" w:cs="Arial"/>
          <w:bCs/>
          <w:sz w:val="20"/>
          <w:szCs w:val="20"/>
        </w:rPr>
      </w:pPr>
      <w:r w:rsidRPr="00CD6DAA">
        <w:rPr>
          <w:rFonts w:ascii="Trebuchet MS" w:hAnsi="Trebuchet MS" w:cs="Arial"/>
          <w:bCs/>
          <w:sz w:val="20"/>
          <w:szCs w:val="20"/>
        </w:rPr>
        <w:t>Uwaga: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16F7BFFD" w14:textId="77777777" w:rsidR="00CD6DAA" w:rsidRDefault="00CD6DAA" w:rsidP="002779C2">
      <w:pPr>
        <w:shd w:val="clear" w:color="auto" w:fill="FFFFFF"/>
        <w:spacing w:line="276" w:lineRule="auto"/>
        <w:ind w:right="100"/>
        <w:jc w:val="both"/>
        <w:rPr>
          <w:rFonts w:ascii="Trebuchet MS" w:hAnsi="Trebuchet MS" w:cs="Arial"/>
          <w:bCs/>
          <w:sz w:val="20"/>
          <w:szCs w:val="20"/>
        </w:rPr>
      </w:pPr>
    </w:p>
    <w:p w14:paraId="136C7D62" w14:textId="6334144E" w:rsidR="009955E9" w:rsidRPr="009A3099" w:rsidRDefault="009955E9" w:rsidP="003D7664">
      <w:pPr>
        <w:pStyle w:val="Akapitzlist"/>
        <w:spacing w:line="276" w:lineRule="auto"/>
        <w:ind w:left="0"/>
        <w:jc w:val="center"/>
        <w:rPr>
          <w:rFonts w:ascii="Trebuchet MS" w:hAnsi="Trebuchet MS" w:cstheme="majorHAnsi"/>
          <w:b/>
          <w:bCs/>
          <w:sz w:val="22"/>
          <w:szCs w:val="22"/>
        </w:rPr>
      </w:pPr>
      <w:r w:rsidRPr="009A3099">
        <w:rPr>
          <w:rFonts w:ascii="Trebuchet MS" w:hAnsi="Trebuchet MS" w:cstheme="majorHAnsi"/>
          <w:b/>
          <w:bCs/>
          <w:sz w:val="22"/>
          <w:szCs w:val="22"/>
        </w:rPr>
        <w:t>Dział X</w:t>
      </w:r>
      <w:r w:rsidR="00256EAB" w:rsidRPr="009A3099">
        <w:rPr>
          <w:rFonts w:ascii="Trebuchet MS" w:hAnsi="Trebuchet MS" w:cstheme="majorHAnsi"/>
          <w:b/>
          <w:bCs/>
          <w:sz w:val="22"/>
          <w:szCs w:val="22"/>
        </w:rPr>
        <w:t>VI</w:t>
      </w:r>
    </w:p>
    <w:p w14:paraId="4412D572" w14:textId="77777777" w:rsidR="009955E9" w:rsidRPr="009A3099" w:rsidRDefault="009955E9" w:rsidP="003D7664">
      <w:pPr>
        <w:spacing w:line="276" w:lineRule="auto"/>
        <w:jc w:val="center"/>
        <w:rPr>
          <w:rFonts w:ascii="Trebuchet MS" w:hAnsi="Trebuchet MS" w:cstheme="majorHAnsi"/>
          <w:b/>
          <w:bCs/>
          <w:sz w:val="22"/>
          <w:szCs w:val="22"/>
        </w:rPr>
      </w:pPr>
      <w:r w:rsidRPr="009A3099">
        <w:rPr>
          <w:rFonts w:ascii="Trebuchet MS" w:hAnsi="Trebuchet MS" w:cstheme="majorHAnsi"/>
          <w:b/>
          <w:bCs/>
          <w:sz w:val="22"/>
          <w:szCs w:val="22"/>
        </w:rPr>
        <w:t xml:space="preserve">Informacje o formalnościach, jakie muszą zostać dopełnione po wyborze oferty </w:t>
      </w:r>
    </w:p>
    <w:p w14:paraId="21933CC6" w14:textId="77777777" w:rsidR="009955E9" w:rsidRPr="009A3099" w:rsidRDefault="009955E9" w:rsidP="003D7664">
      <w:pPr>
        <w:spacing w:line="276" w:lineRule="auto"/>
        <w:jc w:val="center"/>
        <w:rPr>
          <w:rFonts w:ascii="Trebuchet MS" w:hAnsi="Trebuchet MS" w:cstheme="majorHAnsi"/>
          <w:b/>
          <w:bCs/>
          <w:sz w:val="22"/>
          <w:szCs w:val="22"/>
        </w:rPr>
      </w:pPr>
      <w:r w:rsidRPr="009A3099">
        <w:rPr>
          <w:rFonts w:ascii="Trebuchet MS" w:hAnsi="Trebuchet MS" w:cstheme="majorHAnsi"/>
          <w:b/>
          <w:bCs/>
          <w:sz w:val="22"/>
          <w:szCs w:val="22"/>
        </w:rPr>
        <w:t>w celu zawarcia umowy w sprawie zamówienia publicznego</w:t>
      </w:r>
    </w:p>
    <w:p w14:paraId="288F40E9" w14:textId="77777777" w:rsidR="009955E9" w:rsidRPr="00BF69E0" w:rsidRDefault="009955E9" w:rsidP="003D7664">
      <w:pPr>
        <w:spacing w:line="276" w:lineRule="auto"/>
        <w:jc w:val="center"/>
        <w:rPr>
          <w:rFonts w:ascii="Trebuchet MS" w:hAnsi="Trebuchet MS" w:cstheme="majorHAnsi"/>
          <w:b/>
          <w:bCs/>
          <w:sz w:val="22"/>
          <w:szCs w:val="22"/>
        </w:rPr>
      </w:pPr>
    </w:p>
    <w:p w14:paraId="5AC34532" w14:textId="03A89380" w:rsidR="005A26A2" w:rsidRPr="0042370B" w:rsidRDefault="0012162A" w:rsidP="0042370B">
      <w:pPr>
        <w:pStyle w:val="Akapitzlist"/>
        <w:numPr>
          <w:ilvl w:val="0"/>
          <w:numId w:val="8"/>
        </w:numPr>
        <w:spacing w:line="276" w:lineRule="auto"/>
        <w:jc w:val="both"/>
        <w:rPr>
          <w:rFonts w:ascii="Trebuchet MS" w:hAnsi="Trebuchet MS" w:cstheme="majorHAnsi"/>
        </w:rPr>
      </w:pPr>
      <w:r w:rsidRPr="000C6568">
        <w:rPr>
          <w:rFonts w:ascii="Trebuchet MS" w:hAnsi="Trebuchet MS" w:cstheme="majorHAnsi"/>
        </w:rPr>
        <w:t xml:space="preserve">Przed podpisaniem umowy Wykonawca, którego oferta została wybrana zobowiązany </w:t>
      </w:r>
      <w:r w:rsidR="00C561D8" w:rsidRPr="000C6568">
        <w:rPr>
          <w:rFonts w:ascii="Trebuchet MS" w:hAnsi="Trebuchet MS" w:cstheme="majorHAnsi"/>
        </w:rPr>
        <w:br/>
      </w:r>
      <w:r w:rsidRPr="000C6568">
        <w:rPr>
          <w:rFonts w:ascii="Trebuchet MS" w:hAnsi="Trebuchet MS" w:cstheme="majorHAnsi"/>
        </w:rPr>
        <w:t>jest przekazać Zamawiającemu:</w:t>
      </w:r>
    </w:p>
    <w:p w14:paraId="3735F2B5" w14:textId="1BE5D258" w:rsidR="000C6568" w:rsidRPr="000C6568" w:rsidRDefault="000C6568" w:rsidP="007125ED">
      <w:pPr>
        <w:pStyle w:val="Akapitzlist"/>
        <w:numPr>
          <w:ilvl w:val="1"/>
          <w:numId w:val="8"/>
        </w:numPr>
        <w:spacing w:line="276" w:lineRule="auto"/>
        <w:jc w:val="both"/>
        <w:rPr>
          <w:rFonts w:ascii="Trebuchet MS" w:hAnsi="Trebuchet MS" w:cstheme="majorHAnsi"/>
        </w:rPr>
      </w:pPr>
      <w:r w:rsidRPr="000C6568">
        <w:rPr>
          <w:rFonts w:ascii="Trebuchet MS" w:hAnsi="Trebuchet MS" w:cstheme="majorHAnsi"/>
        </w:rPr>
        <w:t>Z</w:t>
      </w:r>
      <w:r w:rsidR="00F60B70" w:rsidRPr="000C6568">
        <w:rPr>
          <w:rFonts w:ascii="Trebuchet MS" w:hAnsi="Trebuchet MS" w:cstheme="majorHAnsi"/>
        </w:rPr>
        <w:t>abezpieczeni</w:t>
      </w:r>
      <w:r w:rsidR="005D5101">
        <w:rPr>
          <w:rFonts w:ascii="Trebuchet MS" w:hAnsi="Trebuchet MS" w:cstheme="majorHAnsi"/>
        </w:rPr>
        <w:t>e</w:t>
      </w:r>
      <w:r w:rsidR="00F60B70" w:rsidRPr="000C6568">
        <w:rPr>
          <w:rFonts w:ascii="Trebuchet MS" w:hAnsi="Trebuchet MS" w:cstheme="majorHAnsi"/>
        </w:rPr>
        <w:t xml:space="preserve"> należytego wykonania umowy</w:t>
      </w:r>
      <w:r w:rsidR="005D5101">
        <w:rPr>
          <w:rFonts w:ascii="Trebuchet MS" w:hAnsi="Trebuchet MS" w:cstheme="majorHAnsi"/>
        </w:rPr>
        <w:t>.</w:t>
      </w:r>
      <w:r w:rsidR="003B1765" w:rsidRPr="000C6568">
        <w:rPr>
          <w:rFonts w:ascii="Trebuchet MS" w:hAnsi="Trebuchet MS"/>
        </w:rPr>
        <w:t xml:space="preserve"> </w:t>
      </w:r>
    </w:p>
    <w:p w14:paraId="785A15CD" w14:textId="031FA4CF" w:rsidR="00CD6DAA" w:rsidRDefault="006867C0" w:rsidP="00CD6DAA">
      <w:pPr>
        <w:spacing w:line="276" w:lineRule="auto"/>
        <w:ind w:left="851"/>
        <w:jc w:val="both"/>
        <w:rPr>
          <w:rFonts w:ascii="Trebuchet MS" w:hAnsi="Trebuchet MS" w:cstheme="majorHAnsi"/>
          <w:sz w:val="20"/>
          <w:szCs w:val="20"/>
        </w:rPr>
      </w:pPr>
      <w:r w:rsidRPr="005D5101">
        <w:rPr>
          <w:rFonts w:ascii="Trebuchet MS" w:hAnsi="Trebuchet MS" w:cstheme="majorHAnsi"/>
          <w:sz w:val="20"/>
          <w:szCs w:val="20"/>
        </w:rPr>
        <w:t xml:space="preserve">W przypadku sprzeczności z zatwierdzonym projektem lub w przypadku nieuwzględnienia zastrzeżeń Zamawiającego, Zamawiający uzna, że zabezpieczenie należytego wykonania umowy nie zostało wniesione </w:t>
      </w:r>
      <w:r w:rsidR="004C62E2">
        <w:rPr>
          <w:rFonts w:ascii="Trebuchet MS" w:hAnsi="Trebuchet MS" w:cstheme="majorHAnsi"/>
          <w:sz w:val="20"/>
          <w:szCs w:val="20"/>
        </w:rPr>
        <w:t xml:space="preserve"> co </w:t>
      </w:r>
      <w:r w:rsidR="004C62E2" w:rsidRPr="004C62E2">
        <w:rPr>
          <w:rFonts w:ascii="Trebuchet MS" w:hAnsi="Trebuchet MS" w:cstheme="majorHAnsi"/>
          <w:sz w:val="20"/>
          <w:szCs w:val="20"/>
        </w:rPr>
        <w:t>będzie jednoznaczny z faktem, iż zawarcie umowy stało się niemożliwe z przyczyn leżących po stronie Wykonawcy</w:t>
      </w:r>
      <w:r w:rsidR="00EC729D">
        <w:rPr>
          <w:rFonts w:ascii="Trebuchet MS" w:hAnsi="Trebuchet MS" w:cstheme="majorHAnsi"/>
          <w:sz w:val="20"/>
          <w:szCs w:val="20"/>
        </w:rPr>
        <w:t>.</w:t>
      </w:r>
      <w:r w:rsidR="00CD6DAA">
        <w:rPr>
          <w:rFonts w:ascii="Trebuchet MS" w:hAnsi="Trebuchet MS" w:cstheme="majorHAnsi"/>
          <w:sz w:val="20"/>
          <w:szCs w:val="20"/>
        </w:rPr>
        <w:t xml:space="preserve"> </w:t>
      </w:r>
    </w:p>
    <w:p w14:paraId="0211E234" w14:textId="77777777" w:rsidR="00CD6DAA" w:rsidRDefault="0078635D" w:rsidP="00CD6DAA">
      <w:pPr>
        <w:pStyle w:val="Akapitzlist"/>
        <w:numPr>
          <w:ilvl w:val="1"/>
          <w:numId w:val="49"/>
        </w:numPr>
        <w:spacing w:line="276" w:lineRule="auto"/>
        <w:ind w:left="851"/>
        <w:jc w:val="both"/>
        <w:rPr>
          <w:rFonts w:ascii="Trebuchet MS" w:hAnsi="Trebuchet MS" w:cstheme="majorHAnsi"/>
        </w:rPr>
      </w:pPr>
      <w:r w:rsidRPr="00CD6DAA">
        <w:rPr>
          <w:rFonts w:ascii="Trebuchet MS" w:hAnsi="Trebuchet MS" w:cstheme="majorHAnsi"/>
        </w:rPr>
        <w:t>Jeżeli zostanie wybrana oferta Wykonawców wspólnie ubiegających się o zamówienie, Zamawiający wymaga przedłożenia kopii umowy regulującej współpracę tych Wykonawców.</w:t>
      </w:r>
    </w:p>
    <w:p w14:paraId="03DF5629" w14:textId="62F23CC3" w:rsidR="00551D11" w:rsidRPr="00CD6DAA" w:rsidRDefault="00382617" w:rsidP="00CD6DAA">
      <w:pPr>
        <w:pStyle w:val="Akapitzlist"/>
        <w:numPr>
          <w:ilvl w:val="1"/>
          <w:numId w:val="49"/>
        </w:numPr>
        <w:spacing w:line="276" w:lineRule="auto"/>
        <w:ind w:left="851"/>
        <w:jc w:val="both"/>
        <w:rPr>
          <w:rFonts w:ascii="Trebuchet MS" w:hAnsi="Trebuchet MS" w:cstheme="majorHAnsi"/>
        </w:rPr>
      </w:pPr>
      <w:r w:rsidRPr="00CD6DAA">
        <w:rPr>
          <w:rFonts w:ascii="Trebuchet MS" w:hAnsi="Trebuchet MS"/>
        </w:rPr>
        <w:t xml:space="preserve">Kopię polisy </w:t>
      </w:r>
      <w:r w:rsidR="002E0474" w:rsidRPr="00CD6DAA">
        <w:rPr>
          <w:rFonts w:ascii="Trebuchet MS" w:hAnsi="Trebuchet MS"/>
        </w:rPr>
        <w:t xml:space="preserve">ubezpieczeniowych </w:t>
      </w:r>
      <w:r w:rsidRPr="00CD6DAA">
        <w:rPr>
          <w:rFonts w:ascii="Trebuchet MS" w:hAnsi="Trebuchet MS"/>
        </w:rPr>
        <w:t xml:space="preserve">lub innego dokumentu, który potwierdza, że Wykonawca </w:t>
      </w:r>
      <w:r w:rsidR="00551D11" w:rsidRPr="00CD6DAA">
        <w:rPr>
          <w:rFonts w:ascii="Trebuchet MS" w:hAnsi="Trebuchet MS"/>
        </w:rPr>
        <w:t>posiada</w:t>
      </w:r>
      <w:r w:rsidR="00D454C9" w:rsidRPr="00CD6DAA">
        <w:rPr>
          <w:rFonts w:ascii="Trebuchet MS" w:hAnsi="Trebuchet MS"/>
        </w:rPr>
        <w:t xml:space="preserve"> ubezpieczenie. </w:t>
      </w:r>
      <w:r w:rsidR="00D75476" w:rsidRPr="00CD6DAA">
        <w:rPr>
          <w:rFonts w:ascii="Trebuchet MS" w:eastAsia="Arial" w:hAnsi="Trebuchet MS" w:cs="Arial"/>
        </w:rPr>
        <w:t xml:space="preserve">Wartość </w:t>
      </w:r>
      <w:r w:rsidR="005A26A2" w:rsidRPr="00CD6DAA">
        <w:rPr>
          <w:rFonts w:ascii="Trebuchet MS" w:eastAsia="Arial" w:hAnsi="Trebuchet MS" w:cs="Arial"/>
        </w:rPr>
        <w:t xml:space="preserve">polis wskazanych </w:t>
      </w:r>
      <w:r w:rsidR="00D75476" w:rsidRPr="00CD6DAA">
        <w:rPr>
          <w:rFonts w:ascii="Trebuchet MS" w:eastAsia="Arial" w:hAnsi="Trebuchet MS" w:cs="Arial"/>
        </w:rPr>
        <w:t>musi być zgodnie z warunkami określonymi w projektowanych postanowieniach umownych</w:t>
      </w:r>
      <w:r w:rsidR="00D454C9" w:rsidRPr="00CD6DAA">
        <w:rPr>
          <w:rFonts w:ascii="Trebuchet MS" w:eastAsia="Arial" w:hAnsi="Trebuchet MS" w:cs="Arial"/>
        </w:rPr>
        <w:t>.</w:t>
      </w:r>
    </w:p>
    <w:p w14:paraId="7BF91675" w14:textId="77777777" w:rsidR="001F3231" w:rsidRPr="00551D11" w:rsidRDefault="001F3231" w:rsidP="00D75476">
      <w:pPr>
        <w:pStyle w:val="Akapitzlist"/>
        <w:widowControl w:val="0"/>
        <w:suppressAutoHyphens/>
        <w:ind w:left="851" w:right="236"/>
        <w:jc w:val="both"/>
        <w:textAlignment w:val="baseline"/>
        <w:rPr>
          <w:rFonts w:ascii="Trebuchet MS" w:hAnsi="Trebuchet MS"/>
        </w:rPr>
      </w:pPr>
    </w:p>
    <w:p w14:paraId="0F73E85D" w14:textId="0BC48387" w:rsidR="00FB4529" w:rsidRPr="000C6568" w:rsidRDefault="0012162A" w:rsidP="007125ED">
      <w:pPr>
        <w:pStyle w:val="Akapitzlist"/>
        <w:numPr>
          <w:ilvl w:val="0"/>
          <w:numId w:val="8"/>
        </w:numPr>
        <w:spacing w:line="276" w:lineRule="auto"/>
        <w:jc w:val="both"/>
        <w:rPr>
          <w:rFonts w:ascii="Trebuchet MS" w:hAnsi="Trebuchet MS" w:cstheme="majorHAnsi"/>
        </w:rPr>
      </w:pPr>
      <w:r w:rsidRPr="000C6568">
        <w:rPr>
          <w:rFonts w:ascii="Trebuchet MS" w:hAnsi="Trebuchet MS" w:cstheme="majorHAnsi"/>
        </w:rPr>
        <w:lastRenderedPageBreak/>
        <w:t>Brak przekazania przed podpisaniem umowy dokument</w:t>
      </w:r>
      <w:r w:rsidR="00A0613C">
        <w:rPr>
          <w:rFonts w:ascii="Trebuchet MS" w:hAnsi="Trebuchet MS" w:cstheme="majorHAnsi"/>
        </w:rPr>
        <w:t>ów</w:t>
      </w:r>
      <w:r w:rsidRPr="000C6568">
        <w:rPr>
          <w:rFonts w:ascii="Trebuchet MS" w:hAnsi="Trebuchet MS" w:cstheme="majorHAnsi"/>
        </w:rPr>
        <w:t>, o których mowa w pkt 1</w:t>
      </w:r>
      <w:r w:rsidR="001738E3" w:rsidRPr="000C6568">
        <w:rPr>
          <w:rFonts w:ascii="Trebuchet MS" w:hAnsi="Trebuchet MS"/>
        </w:rPr>
        <w:t xml:space="preserve"> </w:t>
      </w:r>
      <w:r w:rsidRPr="000C6568">
        <w:rPr>
          <w:rFonts w:ascii="Trebuchet MS" w:hAnsi="Trebuchet MS" w:cstheme="majorHAnsi"/>
        </w:rPr>
        <w:t>będzie jednoznaczny z faktem, iż zawarcie umowy stało się niemożliwe z przyczyn leżących po stronie Wykonawcy.</w:t>
      </w:r>
    </w:p>
    <w:p w14:paraId="32B0FAC7" w14:textId="77777777" w:rsidR="002E0474" w:rsidRDefault="002E0474" w:rsidP="003D7664">
      <w:pPr>
        <w:spacing w:line="276" w:lineRule="auto"/>
        <w:jc w:val="center"/>
        <w:rPr>
          <w:rFonts w:ascii="Trebuchet MS" w:hAnsi="Trebuchet MS" w:cstheme="majorHAnsi"/>
          <w:b/>
          <w:bCs/>
          <w:sz w:val="20"/>
          <w:szCs w:val="20"/>
        </w:rPr>
      </w:pPr>
    </w:p>
    <w:p w14:paraId="74C015ED" w14:textId="0414F2BD" w:rsidR="00AD5563" w:rsidRPr="005D5101" w:rsidRDefault="00AD5563" w:rsidP="003D7664">
      <w:pPr>
        <w:spacing w:line="276" w:lineRule="auto"/>
        <w:jc w:val="center"/>
        <w:rPr>
          <w:rFonts w:ascii="Trebuchet MS" w:hAnsi="Trebuchet MS" w:cstheme="majorHAnsi"/>
          <w:b/>
          <w:bCs/>
          <w:sz w:val="20"/>
          <w:szCs w:val="20"/>
        </w:rPr>
      </w:pPr>
      <w:r w:rsidRPr="005D5101">
        <w:rPr>
          <w:rFonts w:ascii="Trebuchet MS" w:hAnsi="Trebuchet MS" w:cstheme="majorHAnsi"/>
          <w:b/>
          <w:bCs/>
          <w:sz w:val="20"/>
          <w:szCs w:val="20"/>
        </w:rPr>
        <w:t xml:space="preserve">Dział </w:t>
      </w:r>
      <w:r w:rsidR="00E16732" w:rsidRPr="005D5101">
        <w:rPr>
          <w:rFonts w:ascii="Trebuchet MS" w:hAnsi="Trebuchet MS" w:cstheme="majorHAnsi"/>
          <w:b/>
          <w:bCs/>
          <w:sz w:val="20"/>
          <w:szCs w:val="20"/>
        </w:rPr>
        <w:t>XV</w:t>
      </w:r>
      <w:r w:rsidR="00256EAB" w:rsidRPr="005D5101">
        <w:rPr>
          <w:rFonts w:ascii="Trebuchet MS" w:hAnsi="Trebuchet MS" w:cstheme="majorHAnsi"/>
          <w:b/>
          <w:bCs/>
          <w:sz w:val="20"/>
          <w:szCs w:val="20"/>
        </w:rPr>
        <w:t>II</w:t>
      </w:r>
    </w:p>
    <w:p w14:paraId="08162275" w14:textId="77777777" w:rsidR="00AD5563" w:rsidRPr="005D5101" w:rsidRDefault="00AD5563" w:rsidP="003D7664">
      <w:pPr>
        <w:spacing w:line="276" w:lineRule="auto"/>
        <w:jc w:val="center"/>
        <w:rPr>
          <w:rFonts w:ascii="Trebuchet MS" w:hAnsi="Trebuchet MS" w:cstheme="majorHAnsi"/>
          <w:b/>
          <w:bCs/>
          <w:sz w:val="20"/>
          <w:szCs w:val="20"/>
        </w:rPr>
      </w:pPr>
      <w:r w:rsidRPr="005D5101">
        <w:rPr>
          <w:rFonts w:ascii="Trebuchet MS" w:hAnsi="Trebuchet MS" w:cstheme="majorHAnsi"/>
          <w:b/>
          <w:bCs/>
          <w:color w:val="333333"/>
          <w:sz w:val="20"/>
          <w:szCs w:val="20"/>
          <w:shd w:val="clear" w:color="auto" w:fill="FFFFFF"/>
        </w:rPr>
        <w:t>Projektowane postanowienia umowy w sprawie zamówienia publicznego, które zostaną wprowadzone do treści tej umowy</w:t>
      </w:r>
    </w:p>
    <w:p w14:paraId="543491A2" w14:textId="77777777" w:rsidR="00AD5563" w:rsidRPr="005D5101" w:rsidRDefault="00AD5563" w:rsidP="003D7664">
      <w:pPr>
        <w:spacing w:line="276" w:lineRule="auto"/>
        <w:jc w:val="both"/>
        <w:rPr>
          <w:rFonts w:ascii="Trebuchet MS" w:hAnsi="Trebuchet MS" w:cstheme="majorHAnsi"/>
          <w:sz w:val="20"/>
          <w:szCs w:val="20"/>
        </w:rPr>
      </w:pPr>
    </w:p>
    <w:p w14:paraId="7FC3D75A" w14:textId="159BE3D3" w:rsidR="00AD5563" w:rsidRPr="001E6CBC" w:rsidRDefault="00AD5563" w:rsidP="003D7664">
      <w:pPr>
        <w:spacing w:line="276" w:lineRule="auto"/>
        <w:jc w:val="both"/>
        <w:rPr>
          <w:rFonts w:ascii="Trebuchet MS" w:hAnsi="Trebuchet MS" w:cstheme="majorHAnsi"/>
          <w:sz w:val="20"/>
          <w:szCs w:val="20"/>
        </w:rPr>
      </w:pPr>
      <w:r w:rsidRPr="001E6CBC">
        <w:rPr>
          <w:rFonts w:ascii="Trebuchet MS" w:hAnsi="Trebuchet MS" w:cstheme="majorHAnsi"/>
          <w:sz w:val="20"/>
          <w:szCs w:val="20"/>
        </w:rPr>
        <w:t xml:space="preserve">Wzór umowy stanowi załącznik </w:t>
      </w:r>
      <w:r w:rsidR="007E3867">
        <w:rPr>
          <w:rFonts w:ascii="Trebuchet MS" w:hAnsi="Trebuchet MS" w:cstheme="majorHAnsi"/>
          <w:sz w:val="20"/>
          <w:szCs w:val="20"/>
        </w:rPr>
        <w:t>7</w:t>
      </w:r>
      <w:r w:rsidR="00E56B3E" w:rsidRPr="001F3231">
        <w:rPr>
          <w:rFonts w:ascii="Trebuchet MS" w:hAnsi="Trebuchet MS" w:cstheme="majorHAnsi"/>
          <w:sz w:val="20"/>
          <w:szCs w:val="20"/>
        </w:rPr>
        <w:t xml:space="preserve"> </w:t>
      </w:r>
      <w:r w:rsidRPr="001F3231">
        <w:rPr>
          <w:rFonts w:ascii="Trebuchet MS" w:hAnsi="Trebuchet MS" w:cstheme="majorHAnsi"/>
          <w:sz w:val="20"/>
          <w:szCs w:val="20"/>
        </w:rPr>
        <w:t>do SWZ</w:t>
      </w:r>
      <w:r w:rsidRPr="001E6CBC">
        <w:rPr>
          <w:rFonts w:ascii="Trebuchet MS" w:hAnsi="Trebuchet MS" w:cstheme="majorHAnsi"/>
          <w:sz w:val="20"/>
          <w:szCs w:val="20"/>
        </w:rPr>
        <w:t>.</w:t>
      </w:r>
    </w:p>
    <w:p w14:paraId="71752229" w14:textId="77777777" w:rsidR="00136A1D" w:rsidRDefault="00136A1D" w:rsidP="003D7664">
      <w:pPr>
        <w:pStyle w:val="Akapitzlist"/>
        <w:spacing w:line="276" w:lineRule="auto"/>
        <w:ind w:left="0"/>
        <w:jc w:val="center"/>
        <w:rPr>
          <w:rFonts w:ascii="Trebuchet MS" w:hAnsi="Trebuchet MS" w:cstheme="majorHAnsi"/>
          <w:b/>
          <w:bCs/>
        </w:rPr>
      </w:pPr>
    </w:p>
    <w:p w14:paraId="32F715D1" w14:textId="2CAC84F3" w:rsidR="00225985" w:rsidRPr="005D5101" w:rsidRDefault="00225985" w:rsidP="003D7664">
      <w:pPr>
        <w:pStyle w:val="Akapitzlist"/>
        <w:spacing w:line="276" w:lineRule="auto"/>
        <w:ind w:left="0"/>
        <w:jc w:val="center"/>
        <w:rPr>
          <w:rFonts w:ascii="Trebuchet MS" w:hAnsi="Trebuchet MS" w:cstheme="majorHAnsi"/>
          <w:b/>
          <w:bCs/>
        </w:rPr>
      </w:pPr>
      <w:r w:rsidRPr="005D5101">
        <w:rPr>
          <w:rFonts w:ascii="Trebuchet MS" w:hAnsi="Trebuchet MS" w:cstheme="majorHAnsi"/>
          <w:b/>
          <w:bCs/>
        </w:rPr>
        <w:t xml:space="preserve">Dział </w:t>
      </w:r>
      <w:r w:rsidR="00E16732" w:rsidRPr="005D5101">
        <w:rPr>
          <w:rFonts w:ascii="Trebuchet MS" w:hAnsi="Trebuchet MS" w:cstheme="majorHAnsi"/>
          <w:b/>
          <w:bCs/>
        </w:rPr>
        <w:t>XVI</w:t>
      </w:r>
      <w:r w:rsidR="00256EAB" w:rsidRPr="005D5101">
        <w:rPr>
          <w:rFonts w:ascii="Trebuchet MS" w:hAnsi="Trebuchet MS" w:cstheme="majorHAnsi"/>
          <w:b/>
          <w:bCs/>
        </w:rPr>
        <w:t>II</w:t>
      </w:r>
    </w:p>
    <w:p w14:paraId="3F9D8C33" w14:textId="77777777" w:rsidR="00796259" w:rsidRDefault="00225985" w:rsidP="003D7664">
      <w:pPr>
        <w:pStyle w:val="Akapitzlist"/>
        <w:spacing w:line="276" w:lineRule="auto"/>
        <w:ind w:left="0"/>
        <w:jc w:val="center"/>
        <w:rPr>
          <w:rFonts w:ascii="Trebuchet MS" w:hAnsi="Trebuchet MS"/>
          <w:b/>
          <w:bCs/>
          <w:color w:val="333333"/>
        </w:rPr>
      </w:pPr>
      <w:r w:rsidRPr="005D5101">
        <w:rPr>
          <w:rStyle w:val="alb"/>
          <w:rFonts w:ascii="Trebuchet MS" w:hAnsi="Trebuchet MS"/>
          <w:b/>
          <w:bCs/>
          <w:color w:val="333333"/>
        </w:rPr>
        <w:t>I</w:t>
      </w:r>
      <w:r w:rsidRPr="005D5101">
        <w:rPr>
          <w:rFonts w:ascii="Trebuchet MS" w:hAnsi="Trebuchet MS"/>
          <w:b/>
          <w:bCs/>
          <w:color w:val="333333"/>
        </w:rPr>
        <w:t>nformacja dotycząca zabezpieczenia należytego wykonania umowy</w:t>
      </w:r>
      <w:r w:rsidR="00B339BE">
        <w:rPr>
          <w:rFonts w:ascii="Trebuchet MS" w:hAnsi="Trebuchet MS"/>
          <w:b/>
          <w:bCs/>
          <w:color w:val="333333"/>
        </w:rPr>
        <w:t xml:space="preserve"> </w:t>
      </w:r>
    </w:p>
    <w:p w14:paraId="22E463B2" w14:textId="77777777" w:rsidR="00225985" w:rsidRPr="00BF69E0" w:rsidRDefault="00225985" w:rsidP="003D7664">
      <w:pPr>
        <w:pStyle w:val="Akapitzlist"/>
        <w:spacing w:line="276" w:lineRule="auto"/>
        <w:ind w:left="0"/>
        <w:jc w:val="center"/>
        <w:rPr>
          <w:rFonts w:ascii="Trebuchet MS" w:hAnsi="Trebuchet MS" w:cstheme="majorHAnsi"/>
          <w:b/>
          <w:bCs/>
          <w:sz w:val="22"/>
          <w:szCs w:val="22"/>
        </w:rPr>
      </w:pPr>
    </w:p>
    <w:p w14:paraId="312A04D1" w14:textId="1C1D0AA6" w:rsidR="003913D2" w:rsidRPr="005D5101" w:rsidRDefault="00A106B5" w:rsidP="00CD6DAA">
      <w:pPr>
        <w:pStyle w:val="Akapitzlist"/>
        <w:numPr>
          <w:ilvl w:val="0"/>
          <w:numId w:val="11"/>
        </w:numPr>
        <w:shd w:val="clear" w:color="auto" w:fill="FFFFFF"/>
        <w:spacing w:before="120" w:after="120" w:line="276" w:lineRule="auto"/>
        <w:ind w:left="284"/>
        <w:jc w:val="both"/>
        <w:rPr>
          <w:rFonts w:ascii="Trebuchet MS" w:hAnsi="Trebuchet MS" w:cstheme="majorHAnsi"/>
        </w:rPr>
      </w:pPr>
      <w:r w:rsidRPr="005D5101">
        <w:rPr>
          <w:rFonts w:ascii="Trebuchet MS" w:hAnsi="Trebuchet MS" w:cstheme="majorHAnsi"/>
        </w:rPr>
        <w:t xml:space="preserve">Zamawiający żąda od wykonawcy, którego oferta została wybrana jako najkorzystniejsza, wniesienia zabezpieczenia należytego wykonania umowy w wysokości </w:t>
      </w:r>
      <w:r w:rsidR="00DF2AA8" w:rsidRPr="005D5101">
        <w:rPr>
          <w:rFonts w:ascii="Trebuchet MS" w:hAnsi="Trebuchet MS" w:cstheme="majorHAnsi"/>
        </w:rPr>
        <w:t>5</w:t>
      </w:r>
      <w:r w:rsidRPr="005D5101">
        <w:rPr>
          <w:rFonts w:ascii="Trebuchet MS" w:hAnsi="Trebuchet MS" w:cstheme="majorHAnsi"/>
        </w:rPr>
        <w:t>,00 % ceny brutto całkowitej podanej w ofercie.</w:t>
      </w:r>
      <w:r w:rsidR="00A0613C">
        <w:rPr>
          <w:rFonts w:ascii="Trebuchet MS" w:hAnsi="Trebuchet MS" w:cstheme="majorHAnsi"/>
        </w:rPr>
        <w:t xml:space="preserve"> Zabezpieczenie należy wnieść przed zawarciem umowy.</w:t>
      </w:r>
    </w:p>
    <w:p w14:paraId="21866B07" w14:textId="031E7F33" w:rsidR="005422F3" w:rsidRPr="005D5101" w:rsidRDefault="00A106B5" w:rsidP="00CD6DAA">
      <w:pPr>
        <w:pStyle w:val="Akapitzlist"/>
        <w:numPr>
          <w:ilvl w:val="0"/>
          <w:numId w:val="11"/>
        </w:numPr>
        <w:shd w:val="clear" w:color="auto" w:fill="FFFFFF"/>
        <w:spacing w:before="120" w:after="120" w:line="276" w:lineRule="auto"/>
        <w:ind w:left="284"/>
        <w:jc w:val="both"/>
        <w:rPr>
          <w:rFonts w:ascii="Trebuchet MS" w:hAnsi="Trebuchet MS" w:cstheme="majorHAnsi"/>
        </w:rPr>
      </w:pPr>
      <w:r w:rsidRPr="005D5101">
        <w:rPr>
          <w:rFonts w:ascii="Trebuchet MS" w:hAnsi="Trebuchet MS" w:cstheme="majorHAnsi"/>
        </w:rPr>
        <w:t>Zabezpieczenie należytego wykonania umowy, zwane dalej „zabezpieczeniem” służy pokryciu roszczeń z tytułu niewykonania lub nienależytego wykonania umowy.</w:t>
      </w:r>
    </w:p>
    <w:p w14:paraId="5F546622" w14:textId="20F2FD46" w:rsidR="005422F3" w:rsidRPr="005D5101" w:rsidRDefault="00A106B5" w:rsidP="00CD6DAA">
      <w:pPr>
        <w:pStyle w:val="Akapitzlist"/>
        <w:numPr>
          <w:ilvl w:val="0"/>
          <w:numId w:val="11"/>
        </w:numPr>
        <w:shd w:val="clear" w:color="auto" w:fill="FFFFFF"/>
        <w:spacing w:before="120" w:after="120" w:line="276" w:lineRule="auto"/>
        <w:ind w:left="284"/>
        <w:jc w:val="both"/>
        <w:rPr>
          <w:rFonts w:ascii="Trebuchet MS" w:hAnsi="Trebuchet MS" w:cstheme="majorHAnsi"/>
        </w:rPr>
      </w:pPr>
      <w:r w:rsidRPr="005D5101">
        <w:rPr>
          <w:rFonts w:ascii="Trebuchet MS" w:hAnsi="Trebuchet MS" w:cstheme="majorHAnsi"/>
        </w:rPr>
        <w:t xml:space="preserve">Przed podpisaniem umowy, wykonawca uzgodni z Zamawiającym treść wymaganego zabezpieczenia. Treść gwarancji (poręczenia) podlega zatwierdzeniu przez Zamawiającego. Zamawiający zastrzega sobie prawo zgłaszania uwag i wiążących zastrzeżeń do treści gwarancji. </w:t>
      </w:r>
      <w:r w:rsidR="00993E4E" w:rsidRPr="005D5101">
        <w:rPr>
          <w:rFonts w:ascii="Trebuchet MS" w:hAnsi="Trebuchet MS" w:cstheme="majorHAnsi"/>
        </w:rPr>
        <w:br/>
      </w:r>
      <w:r w:rsidRPr="005D5101">
        <w:rPr>
          <w:rFonts w:ascii="Trebuchet MS" w:hAnsi="Trebuchet MS" w:cstheme="majorHAnsi"/>
        </w:rPr>
        <w:t xml:space="preserve">W przypadku przedłożenia gwarancji nie zawierających niżej wymienionych elementów </w:t>
      </w:r>
      <w:r w:rsidR="00993E4E" w:rsidRPr="005D5101">
        <w:rPr>
          <w:rFonts w:ascii="Trebuchet MS" w:hAnsi="Trebuchet MS" w:cstheme="majorHAnsi"/>
        </w:rPr>
        <w:br/>
      </w:r>
      <w:r w:rsidRPr="005D5101">
        <w:rPr>
          <w:rFonts w:ascii="Trebuchet MS" w:hAnsi="Trebuchet MS" w:cstheme="majorHAnsi"/>
        </w:rPr>
        <w:t>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43DF02AA" w14:textId="77777777" w:rsidR="00A106B5" w:rsidRPr="005D5101" w:rsidRDefault="00A106B5" w:rsidP="00CD6DAA">
      <w:pPr>
        <w:pStyle w:val="Akapitzlist"/>
        <w:numPr>
          <w:ilvl w:val="0"/>
          <w:numId w:val="11"/>
        </w:numPr>
        <w:shd w:val="clear" w:color="auto" w:fill="FFFFFF"/>
        <w:spacing w:before="120" w:after="120" w:line="276" w:lineRule="auto"/>
        <w:ind w:left="284"/>
        <w:jc w:val="both"/>
        <w:rPr>
          <w:rFonts w:ascii="Trebuchet MS" w:hAnsi="Trebuchet MS" w:cstheme="majorHAnsi"/>
        </w:rPr>
      </w:pPr>
      <w:r w:rsidRPr="005D5101">
        <w:rPr>
          <w:rFonts w:ascii="Trebuchet MS" w:hAnsi="Trebuchet MS" w:cstheme="majorHAnsi"/>
        </w:rPr>
        <w:t xml:space="preserve">Zabezpieczenie należytego wykonania umowy może być wniesione wg wyboru wykonawcy </w:t>
      </w:r>
      <w:r w:rsidRPr="005D5101">
        <w:rPr>
          <w:rFonts w:ascii="Trebuchet MS" w:hAnsi="Trebuchet MS" w:cstheme="majorHAnsi"/>
        </w:rPr>
        <w:br/>
        <w:t>w jednej lub w kilku następujących formach:</w:t>
      </w:r>
    </w:p>
    <w:p w14:paraId="5D760534" w14:textId="77777777" w:rsidR="008E502E" w:rsidRPr="005D5101" w:rsidRDefault="00A106B5" w:rsidP="00CD6DAA">
      <w:pPr>
        <w:pStyle w:val="Akapitzlist"/>
        <w:numPr>
          <w:ilvl w:val="1"/>
          <w:numId w:val="11"/>
        </w:numPr>
        <w:shd w:val="clear" w:color="auto" w:fill="FFFFFF"/>
        <w:spacing w:before="120" w:after="120" w:line="276" w:lineRule="auto"/>
        <w:ind w:left="709"/>
        <w:rPr>
          <w:rFonts w:ascii="Trebuchet MS" w:hAnsi="Trebuchet MS" w:cstheme="majorHAnsi"/>
        </w:rPr>
      </w:pPr>
      <w:r w:rsidRPr="005D5101">
        <w:rPr>
          <w:rFonts w:ascii="Trebuchet MS" w:hAnsi="Trebuchet MS" w:cstheme="majorHAnsi"/>
        </w:rPr>
        <w:t>Pieniężnej,</w:t>
      </w:r>
    </w:p>
    <w:p w14:paraId="13B286BE" w14:textId="77777777" w:rsidR="00A106B5" w:rsidRPr="005D5101" w:rsidRDefault="00A106B5" w:rsidP="00CD6DAA">
      <w:pPr>
        <w:pStyle w:val="Akapitzlist"/>
        <w:numPr>
          <w:ilvl w:val="1"/>
          <w:numId w:val="11"/>
        </w:numPr>
        <w:shd w:val="clear" w:color="auto" w:fill="FFFFFF"/>
        <w:spacing w:before="120" w:after="120" w:line="276" w:lineRule="auto"/>
        <w:ind w:left="709"/>
        <w:rPr>
          <w:rFonts w:ascii="Trebuchet MS" w:hAnsi="Trebuchet MS" w:cstheme="majorHAnsi"/>
        </w:rPr>
      </w:pPr>
      <w:r w:rsidRPr="005D5101">
        <w:rPr>
          <w:rFonts w:ascii="Trebuchet MS" w:hAnsi="Trebuchet MS" w:cstheme="majorHAnsi"/>
        </w:rPr>
        <w:t xml:space="preserve">Poręczeniach bankowych lub poręczeniach spółdzielczej kasy oszczędnościowo-kredytowej, </w:t>
      </w:r>
      <w:r w:rsidR="00993E4E" w:rsidRPr="005D5101">
        <w:rPr>
          <w:rFonts w:ascii="Trebuchet MS" w:hAnsi="Trebuchet MS" w:cstheme="majorHAnsi"/>
        </w:rPr>
        <w:br/>
      </w:r>
      <w:r w:rsidRPr="005D5101">
        <w:rPr>
          <w:rFonts w:ascii="Trebuchet MS" w:hAnsi="Trebuchet MS" w:cstheme="majorHAnsi"/>
        </w:rPr>
        <w:t xml:space="preserve">z tym, że zobowiązanie kasy jest zawsze zobowiązaniem pieniężnym,    </w:t>
      </w:r>
    </w:p>
    <w:p w14:paraId="42E7DB40" w14:textId="77777777" w:rsidR="00A106B5" w:rsidRPr="005D5101" w:rsidRDefault="00A106B5" w:rsidP="00CD6DAA">
      <w:pPr>
        <w:pStyle w:val="Akapitzlist"/>
        <w:numPr>
          <w:ilvl w:val="1"/>
          <w:numId w:val="11"/>
        </w:numPr>
        <w:shd w:val="clear" w:color="auto" w:fill="FFFFFF"/>
        <w:spacing w:before="120" w:after="120" w:line="276" w:lineRule="auto"/>
        <w:ind w:left="709"/>
        <w:rPr>
          <w:rFonts w:ascii="Trebuchet MS" w:hAnsi="Trebuchet MS" w:cstheme="majorHAnsi"/>
        </w:rPr>
      </w:pPr>
      <w:r w:rsidRPr="005D5101">
        <w:rPr>
          <w:rFonts w:ascii="Trebuchet MS" w:hAnsi="Trebuchet MS" w:cstheme="majorHAnsi"/>
        </w:rPr>
        <w:t>Gwarancjach bankowych,</w:t>
      </w:r>
    </w:p>
    <w:p w14:paraId="53D2F0E1" w14:textId="77777777" w:rsidR="00A106B5" w:rsidRPr="005D5101" w:rsidRDefault="00A106B5" w:rsidP="00CD6DAA">
      <w:pPr>
        <w:pStyle w:val="Akapitzlist"/>
        <w:numPr>
          <w:ilvl w:val="1"/>
          <w:numId w:val="11"/>
        </w:numPr>
        <w:shd w:val="clear" w:color="auto" w:fill="FFFFFF"/>
        <w:spacing w:before="120" w:after="120" w:line="276" w:lineRule="auto"/>
        <w:ind w:left="709"/>
        <w:rPr>
          <w:rFonts w:ascii="Trebuchet MS" w:hAnsi="Trebuchet MS" w:cstheme="majorHAnsi"/>
        </w:rPr>
      </w:pPr>
      <w:r w:rsidRPr="005D5101">
        <w:rPr>
          <w:rFonts w:ascii="Trebuchet MS" w:hAnsi="Trebuchet MS" w:cstheme="majorHAnsi"/>
        </w:rPr>
        <w:t>Gwarancjach ubezpieczeniowych,</w:t>
      </w:r>
    </w:p>
    <w:p w14:paraId="7FE3A220" w14:textId="025755A2" w:rsidR="008E502E" w:rsidRPr="00E335AC" w:rsidRDefault="00A106B5" w:rsidP="00CD6DAA">
      <w:pPr>
        <w:pStyle w:val="Akapitzlist"/>
        <w:numPr>
          <w:ilvl w:val="1"/>
          <w:numId w:val="11"/>
        </w:numPr>
        <w:shd w:val="clear" w:color="auto" w:fill="FFFFFF"/>
        <w:spacing w:before="120" w:after="120" w:line="276" w:lineRule="auto"/>
        <w:ind w:left="709"/>
        <w:rPr>
          <w:rFonts w:ascii="Trebuchet MS" w:hAnsi="Trebuchet MS" w:cstheme="majorHAnsi"/>
        </w:rPr>
      </w:pPr>
      <w:r w:rsidRPr="005D5101">
        <w:rPr>
          <w:rFonts w:ascii="Trebuchet MS" w:hAnsi="Trebuchet MS" w:cstheme="majorHAnsi"/>
        </w:rPr>
        <w:t>Poręczeniach udzielanych przez podmioty, o których mowa w art. 6b ust. 5 pkt 2 ustawy z dnia 9 listopada 2000 r. o utworzeniu Polskiej Agencji Rozwoju Przedsiębiorczości.</w:t>
      </w:r>
    </w:p>
    <w:p w14:paraId="6975DAA4" w14:textId="653A4662" w:rsidR="008E502E" w:rsidRPr="00E335AC" w:rsidRDefault="00A106B5" w:rsidP="00CD6DAA">
      <w:pPr>
        <w:pStyle w:val="Akapitzlist"/>
        <w:numPr>
          <w:ilvl w:val="0"/>
          <w:numId w:val="11"/>
        </w:numPr>
        <w:shd w:val="clear" w:color="auto" w:fill="FFFFFF"/>
        <w:spacing w:before="120" w:after="120" w:line="276" w:lineRule="auto"/>
        <w:ind w:left="284"/>
        <w:jc w:val="both"/>
        <w:rPr>
          <w:rFonts w:ascii="Trebuchet MS" w:hAnsi="Trebuchet MS" w:cstheme="majorHAnsi"/>
        </w:rPr>
      </w:pPr>
      <w:r w:rsidRPr="005D5101">
        <w:rPr>
          <w:rFonts w:ascii="Trebuchet MS" w:hAnsi="Trebuchet MS" w:cstheme="majorHAnsi"/>
          <w:b/>
          <w:bCs/>
        </w:rPr>
        <w:t xml:space="preserve">W wypadku udzielenia zabezpieczenia w postaci gwarancji bankowej lub ubezpieczeniowej, udzielona gwarancja musi być gwarancją samoistną, nieodwołalną, bezwarunkową i płatną </w:t>
      </w:r>
      <w:r w:rsidR="00993E4E" w:rsidRPr="005D5101">
        <w:rPr>
          <w:rFonts w:ascii="Trebuchet MS" w:hAnsi="Trebuchet MS" w:cstheme="majorHAnsi"/>
          <w:b/>
          <w:bCs/>
        </w:rPr>
        <w:br/>
      </w:r>
      <w:r w:rsidRPr="005D5101">
        <w:rPr>
          <w:rFonts w:ascii="Trebuchet MS" w:hAnsi="Trebuchet MS" w:cstheme="majorHAnsi"/>
          <w:b/>
          <w:bCs/>
        </w:rPr>
        <w:t xml:space="preserve">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w:t>
      </w:r>
      <w:r w:rsidR="00C50B35" w:rsidRPr="005D5101">
        <w:rPr>
          <w:rFonts w:ascii="Trebuchet MS" w:hAnsi="Trebuchet MS" w:cstheme="majorHAnsi"/>
          <w:b/>
          <w:bCs/>
        </w:rPr>
        <w:t xml:space="preserve">rękojmi i </w:t>
      </w:r>
      <w:r w:rsidR="006D0D89" w:rsidRPr="005D5101">
        <w:rPr>
          <w:rFonts w:ascii="Trebuchet MS" w:hAnsi="Trebuchet MS" w:cstheme="majorHAnsi"/>
          <w:b/>
          <w:bCs/>
        </w:rPr>
        <w:t>gwarancji</w:t>
      </w:r>
      <w:r w:rsidRPr="005D5101">
        <w:rPr>
          <w:rFonts w:ascii="Trebuchet MS" w:hAnsi="Trebuchet MS" w:cstheme="majorHAnsi"/>
        </w:rPr>
        <w:t>.</w:t>
      </w:r>
    </w:p>
    <w:p w14:paraId="6951C029" w14:textId="77777777" w:rsidR="00A106B5" w:rsidRPr="005D5101"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 xml:space="preserve">Gwarancja, o której mowa w  pkt. 5. SWZ winna zawierać następujące elementy: </w:t>
      </w:r>
    </w:p>
    <w:p w14:paraId="0045C508" w14:textId="77777777" w:rsidR="00A106B5" w:rsidRPr="005D5101" w:rsidRDefault="00A106B5" w:rsidP="00CD6DAA">
      <w:pPr>
        <w:pStyle w:val="Akapitzlist"/>
        <w:numPr>
          <w:ilvl w:val="1"/>
          <w:numId w:val="11"/>
        </w:numPr>
        <w:shd w:val="clear" w:color="auto" w:fill="FFFFFF"/>
        <w:spacing w:after="240" w:line="276" w:lineRule="auto"/>
        <w:ind w:left="709" w:hanging="360"/>
        <w:rPr>
          <w:rFonts w:ascii="Trebuchet MS" w:hAnsi="Trebuchet MS" w:cstheme="majorHAnsi"/>
        </w:rPr>
      </w:pPr>
      <w:r w:rsidRPr="005D5101">
        <w:rPr>
          <w:rFonts w:ascii="Trebuchet MS" w:hAnsi="Trebuchet MS" w:cstheme="majorHAnsi"/>
        </w:rPr>
        <w:t>Nazwę dającego zlecenie (Wykonawcy), beneficjenta gwarancji (Zamawiającego), gwaranta (banku lub instytucji ubezpieczeniowej udzielających gwarancji) oraz wskazanie siedzib,</w:t>
      </w:r>
    </w:p>
    <w:p w14:paraId="0FA4791C" w14:textId="77777777" w:rsidR="00A106B5" w:rsidRPr="005D5101" w:rsidRDefault="00A106B5" w:rsidP="00CD6DAA">
      <w:pPr>
        <w:pStyle w:val="Akapitzlist"/>
        <w:numPr>
          <w:ilvl w:val="1"/>
          <w:numId w:val="11"/>
        </w:numPr>
        <w:shd w:val="clear" w:color="auto" w:fill="FFFFFF"/>
        <w:spacing w:after="240" w:line="276" w:lineRule="auto"/>
        <w:ind w:left="709" w:hanging="360"/>
        <w:rPr>
          <w:rFonts w:ascii="Trebuchet MS" w:hAnsi="Trebuchet MS" w:cstheme="majorHAnsi"/>
        </w:rPr>
      </w:pPr>
      <w:r w:rsidRPr="005D5101">
        <w:rPr>
          <w:rFonts w:ascii="Trebuchet MS" w:hAnsi="Trebuchet MS" w:cstheme="majorHAnsi"/>
        </w:rPr>
        <w:t>Określenie wierzytelności, która ma być zabezpieczona gwarancją,</w:t>
      </w:r>
    </w:p>
    <w:p w14:paraId="33C6D94D" w14:textId="77777777" w:rsidR="00A106B5" w:rsidRPr="005D5101" w:rsidRDefault="00A106B5" w:rsidP="00CD6DAA">
      <w:pPr>
        <w:pStyle w:val="Akapitzlist"/>
        <w:numPr>
          <w:ilvl w:val="1"/>
          <w:numId w:val="11"/>
        </w:numPr>
        <w:shd w:val="clear" w:color="auto" w:fill="FFFFFF"/>
        <w:spacing w:after="240" w:line="276" w:lineRule="auto"/>
        <w:ind w:left="709" w:hanging="360"/>
        <w:rPr>
          <w:rFonts w:ascii="Trebuchet MS" w:hAnsi="Trebuchet MS" w:cstheme="majorHAnsi"/>
        </w:rPr>
      </w:pPr>
      <w:r w:rsidRPr="005D5101">
        <w:rPr>
          <w:rFonts w:ascii="Trebuchet MS" w:hAnsi="Trebuchet MS" w:cstheme="majorHAnsi"/>
        </w:rPr>
        <w:t>Kwotę gwarancji,</w:t>
      </w:r>
    </w:p>
    <w:p w14:paraId="6E8B34AB" w14:textId="77777777" w:rsidR="00A106B5" w:rsidRPr="005D5101" w:rsidRDefault="00A106B5" w:rsidP="00CD6DAA">
      <w:pPr>
        <w:pStyle w:val="Akapitzlist"/>
        <w:numPr>
          <w:ilvl w:val="1"/>
          <w:numId w:val="11"/>
        </w:numPr>
        <w:shd w:val="clear" w:color="auto" w:fill="FFFFFF"/>
        <w:spacing w:after="240" w:line="276" w:lineRule="auto"/>
        <w:ind w:left="709" w:hanging="360"/>
        <w:rPr>
          <w:rFonts w:ascii="Trebuchet MS" w:hAnsi="Trebuchet MS" w:cstheme="majorHAnsi"/>
        </w:rPr>
      </w:pPr>
      <w:r w:rsidRPr="005D5101">
        <w:rPr>
          <w:rFonts w:ascii="Trebuchet MS" w:hAnsi="Trebuchet MS" w:cstheme="majorHAnsi"/>
        </w:rPr>
        <w:t>Termin ważności gwarancji,</w:t>
      </w:r>
    </w:p>
    <w:p w14:paraId="6D708465" w14:textId="77777777" w:rsidR="00A106B5" w:rsidRPr="005D5101" w:rsidRDefault="00A106B5" w:rsidP="00CD6DAA">
      <w:pPr>
        <w:pStyle w:val="Akapitzlist"/>
        <w:numPr>
          <w:ilvl w:val="1"/>
          <w:numId w:val="11"/>
        </w:numPr>
        <w:shd w:val="clear" w:color="auto" w:fill="FFFFFF"/>
        <w:spacing w:after="240" w:line="276" w:lineRule="auto"/>
        <w:ind w:left="709" w:hanging="360"/>
        <w:rPr>
          <w:rFonts w:ascii="Trebuchet MS" w:hAnsi="Trebuchet MS" w:cstheme="majorHAnsi"/>
        </w:rPr>
      </w:pPr>
      <w:r w:rsidRPr="005D5101">
        <w:rPr>
          <w:rFonts w:ascii="Trebuchet MS" w:hAnsi="Trebuchet MS" w:cstheme="majorHAnsi"/>
        </w:rPr>
        <w:t xml:space="preserve">Zobowiązanie gwaranta do „zapłacenia” kwoty gwarancji na pierwsze pisemne żądanie Zamawiającego zawierające oświadczenie, iż Gwarant, pokryje roszczenia z tytułu:  </w:t>
      </w:r>
    </w:p>
    <w:p w14:paraId="109415B3" w14:textId="77777777" w:rsidR="00A106B5" w:rsidRPr="005D5101" w:rsidRDefault="00A106B5" w:rsidP="00CD6DAA">
      <w:pPr>
        <w:pStyle w:val="Akapitzlist"/>
        <w:numPr>
          <w:ilvl w:val="2"/>
          <w:numId w:val="11"/>
        </w:numPr>
        <w:shd w:val="clear" w:color="auto" w:fill="FFFFFF"/>
        <w:spacing w:after="240" w:line="276" w:lineRule="auto"/>
        <w:ind w:left="1418" w:hanging="643"/>
        <w:rPr>
          <w:rFonts w:ascii="Trebuchet MS" w:hAnsi="Trebuchet MS" w:cstheme="majorHAnsi"/>
        </w:rPr>
      </w:pPr>
      <w:r w:rsidRPr="005D5101">
        <w:rPr>
          <w:rFonts w:ascii="Trebuchet MS" w:hAnsi="Trebuchet MS" w:cstheme="majorHAnsi"/>
        </w:rPr>
        <w:t>Niewykonania umowy przez Wykonawcę,</w:t>
      </w:r>
    </w:p>
    <w:p w14:paraId="5878D94B" w14:textId="355FD88E" w:rsidR="008E502E" w:rsidRPr="00E335AC" w:rsidRDefault="00A106B5" w:rsidP="00CD6DAA">
      <w:pPr>
        <w:pStyle w:val="Akapitzlist"/>
        <w:numPr>
          <w:ilvl w:val="2"/>
          <w:numId w:val="11"/>
        </w:numPr>
        <w:shd w:val="clear" w:color="auto" w:fill="FFFFFF"/>
        <w:spacing w:after="240" w:line="276" w:lineRule="auto"/>
        <w:ind w:left="1418" w:hanging="643"/>
        <w:rPr>
          <w:rFonts w:ascii="Trebuchet MS" w:hAnsi="Trebuchet MS" w:cstheme="majorHAnsi"/>
        </w:rPr>
      </w:pPr>
      <w:r w:rsidRPr="005D5101">
        <w:rPr>
          <w:rFonts w:ascii="Trebuchet MS" w:hAnsi="Trebuchet MS" w:cstheme="majorHAnsi"/>
        </w:rPr>
        <w:t xml:space="preserve">Nienależytego wykonania umowy przez Wykonawcę, </w:t>
      </w:r>
    </w:p>
    <w:p w14:paraId="1ECFFCF5" w14:textId="47C0C397" w:rsidR="008E502E"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lastRenderedPageBreak/>
        <w:t>W przypadku sporu pomiędzy Zamawiającym a Wykonawcą, bank lub towarzystwo ubezpieczeniowe wydające</w:t>
      </w:r>
      <w:r w:rsidR="00C86938" w:rsidRPr="005D5101">
        <w:rPr>
          <w:rFonts w:ascii="Trebuchet MS" w:hAnsi="Trebuchet MS" w:cstheme="majorHAnsi"/>
        </w:rPr>
        <w:t xml:space="preserve"> </w:t>
      </w:r>
      <w:r w:rsidRPr="005D5101">
        <w:rPr>
          <w:rFonts w:ascii="Trebuchet MS" w:hAnsi="Trebuchet MS" w:cstheme="majorHAnsi"/>
        </w:rPr>
        <w:t>gwarancję nie będzie miał prawa do złożenia kwot płatnych  na podstawie gwarancji w depozycie sądowym lub innej instytucji, lecz wypłaci je bezpośrednio Zamawiającemu.</w:t>
      </w:r>
    </w:p>
    <w:p w14:paraId="14F6950C" w14:textId="45E0078F" w:rsidR="008E502E"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Wszelkie koszty i opłaty związane z ustanowieniem zabezpieczenia ponosi wyłącznie wykonawca.</w:t>
      </w:r>
    </w:p>
    <w:p w14:paraId="12E05664" w14:textId="4E93137C" w:rsidR="002779C2"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6E816019" w14:textId="77777777" w:rsidR="004C671B" w:rsidRPr="004C671B" w:rsidRDefault="004C671B"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4C671B">
        <w:rPr>
          <w:rFonts w:ascii="Trebuchet MS" w:hAnsi="Trebuchet MS" w:cstheme="majorHAnsi"/>
        </w:rPr>
        <w:t>Zabezpieczenie należytego wykonania umowy wnoszone w formie pieniężnej należy wpłacić przelewem na rachunek bankowy Zamawiającego: Bank PKO Bank Polski nr rachunku 19 1440 1172 0000 0000 0193 3442</w:t>
      </w:r>
    </w:p>
    <w:p w14:paraId="74509E62" w14:textId="77777777" w:rsidR="004C671B" w:rsidRPr="004C671B" w:rsidRDefault="004C671B"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4C671B">
        <w:rPr>
          <w:rFonts w:ascii="Trebuchet MS" w:hAnsi="Trebuchet MS" w:cstheme="majorHAnsi"/>
        </w:rPr>
        <w:t>W przypadku pozostałych form wniesienia zabezpieczenia należytego wykonania umowy (innych niż pieniężna) oryginał dowodu wniesienia należytego zabezpieczenia należy zdeponować w siedzibie Zamawiającego.</w:t>
      </w:r>
    </w:p>
    <w:p w14:paraId="645538F6" w14:textId="70E72755" w:rsidR="008B42E6"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 xml:space="preserve">Gwarant nie może uzależniać dokonania zapłaty od spełnienia jakichkolwiek dodatkowych warunków lub wykonania czynności jak również od przedłożenia dodatkowej dokumentacji, </w:t>
      </w:r>
      <w:r w:rsidRPr="005D5101">
        <w:rPr>
          <w:rFonts w:ascii="Trebuchet MS" w:hAnsi="Trebuchet MS" w:cstheme="majorHAnsi"/>
        </w:rPr>
        <w:br/>
        <w:t xml:space="preserve">w szczególności Gwarancja (poręczenie) nie może zawierać zastrzeżenia gwaranta (poręczyciela), </w:t>
      </w:r>
      <w:r w:rsidR="00993E4E" w:rsidRPr="005D5101">
        <w:rPr>
          <w:rFonts w:ascii="Trebuchet MS" w:hAnsi="Trebuchet MS" w:cstheme="majorHAnsi"/>
        </w:rPr>
        <w:br/>
      </w:r>
      <w:r w:rsidRPr="005D5101">
        <w:rPr>
          <w:rFonts w:ascii="Trebuchet MS" w:hAnsi="Trebuchet MS" w:cstheme="majorHAnsi"/>
        </w:rPr>
        <w:t>że pisemne żądanie zapłaty musi być przedstawione za pośrednictwem Banku prowadzącego rachunek Zamawiającego, w celu potwierdzenia, że podpisy złożone na pisemnym żądaniu należą do osób uprawnionych do zaciągania zobowiązań majątkowych w imieniu Zamawiającego.</w:t>
      </w:r>
    </w:p>
    <w:p w14:paraId="5AFBC2F8" w14:textId="174639E9" w:rsidR="008B42E6"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 xml:space="preserve">Gwarancja (poręczenie) nie może zawierać zastrzeżenia gwaranta (poręczyciela), </w:t>
      </w:r>
      <w:r w:rsidR="00993E4E" w:rsidRPr="005D5101">
        <w:rPr>
          <w:rFonts w:ascii="Trebuchet MS" w:hAnsi="Trebuchet MS" w:cstheme="majorHAnsi"/>
        </w:rPr>
        <w:br/>
      </w:r>
      <w:r w:rsidRPr="005D5101">
        <w:rPr>
          <w:rFonts w:ascii="Trebuchet MS" w:hAnsi="Trebuchet MS" w:cstheme="majorHAnsi"/>
        </w:rPr>
        <w:t xml:space="preserve">że odpowiedzialność gwaranta (poręczyciela) z tytułu gwarancji (poręczenia) jest wyłączona </w:t>
      </w:r>
      <w:r w:rsidR="00E6209A" w:rsidRPr="005D5101">
        <w:rPr>
          <w:rFonts w:ascii="Trebuchet MS" w:hAnsi="Trebuchet MS" w:cstheme="majorHAnsi"/>
        </w:rPr>
        <w:br/>
      </w:r>
      <w:r w:rsidRPr="005D5101">
        <w:rPr>
          <w:rFonts w:ascii="Trebuchet MS" w:hAnsi="Trebuchet MS" w:cstheme="majorHAnsi"/>
        </w:rPr>
        <w:t xml:space="preserve">w stosunku do zmiany umowy, niewykraczającej poza zapisy wzoru umowy, objętej gwarancją (poręczeniem), jeżeli zmiana ta nie została zaakceptowana przez gwaranta (poręczyciela). </w:t>
      </w:r>
    </w:p>
    <w:p w14:paraId="78845F86" w14:textId="54503040" w:rsidR="00730B67" w:rsidRPr="00E335AC" w:rsidRDefault="00A106B5" w:rsidP="00CD6DAA">
      <w:pPr>
        <w:pStyle w:val="Akapitzlist"/>
        <w:numPr>
          <w:ilvl w:val="0"/>
          <w:numId w:val="11"/>
        </w:numPr>
        <w:shd w:val="clear" w:color="auto" w:fill="FFFFFF"/>
        <w:spacing w:after="240" w:line="276" w:lineRule="auto"/>
        <w:ind w:left="284"/>
        <w:jc w:val="both"/>
        <w:rPr>
          <w:rFonts w:ascii="Trebuchet MS" w:hAnsi="Trebuchet MS" w:cstheme="majorHAnsi"/>
        </w:rPr>
      </w:pPr>
      <w:r w:rsidRPr="005D5101">
        <w:rPr>
          <w:rFonts w:ascii="Trebuchet MS" w:hAnsi="Trebuchet MS" w:cstheme="majorHAnsi"/>
        </w:rPr>
        <w:t>Gwarancja (poręczenie) musi być egzekwowalna i wykonalna na terytorium Rzeczpospolitej Polskiej, podlegać prawu polskiemu, a w sporach z Gwarancji wyłącznie właściwy musi być Sąd Powszechny właściwy dla siedziby Zamawiającego.</w:t>
      </w:r>
    </w:p>
    <w:p w14:paraId="1873094E" w14:textId="0BCF3246" w:rsidR="00730B67" w:rsidRPr="005D5101" w:rsidRDefault="00730B67" w:rsidP="00CD6DAA">
      <w:pPr>
        <w:pStyle w:val="Akapitzlist"/>
        <w:numPr>
          <w:ilvl w:val="0"/>
          <w:numId w:val="11"/>
        </w:numPr>
        <w:shd w:val="clear" w:color="auto" w:fill="FFFFFF"/>
        <w:spacing w:line="276" w:lineRule="auto"/>
        <w:ind w:left="284"/>
        <w:jc w:val="both"/>
        <w:rPr>
          <w:rFonts w:ascii="Trebuchet MS" w:hAnsi="Trebuchet MS" w:cstheme="majorHAnsi"/>
        </w:rPr>
      </w:pPr>
      <w:r w:rsidRPr="005D5101">
        <w:rPr>
          <w:rFonts w:ascii="Trebuchet MS" w:hAnsi="Trebuchet MS" w:cstheme="majorHAnsi"/>
        </w:rPr>
        <w:t xml:space="preserve">Zabezpieczenie w pieniądzu winno być wniesione na cały okres obowiązywania umowy, </w:t>
      </w:r>
      <w:r w:rsidR="00E6209A" w:rsidRPr="005D5101">
        <w:rPr>
          <w:rFonts w:ascii="Trebuchet MS" w:hAnsi="Trebuchet MS" w:cstheme="majorHAnsi"/>
        </w:rPr>
        <w:br/>
      </w:r>
      <w:r w:rsidRPr="005D5101">
        <w:rPr>
          <w:rFonts w:ascii="Trebuchet MS" w:hAnsi="Trebuchet MS" w:cstheme="majorHAnsi"/>
        </w:rPr>
        <w:t xml:space="preserve">a zabezpieczenie w innej formie winno być wniesione na okres nie krótszy niż </w:t>
      </w:r>
      <w:r w:rsidR="00DA6B73">
        <w:rPr>
          <w:rFonts w:ascii="Trebuchet MS" w:hAnsi="Trebuchet MS" w:cstheme="majorHAnsi"/>
        </w:rPr>
        <w:t>12 miesięcy.</w:t>
      </w:r>
    </w:p>
    <w:p w14:paraId="33BA483F" w14:textId="178D7EA4" w:rsidR="007B5F34" w:rsidRPr="00E335AC" w:rsidRDefault="00730B67" w:rsidP="00CD6DAA">
      <w:pPr>
        <w:numPr>
          <w:ilvl w:val="0"/>
          <w:numId w:val="11"/>
        </w:numPr>
        <w:spacing w:after="5" w:line="276" w:lineRule="auto"/>
        <w:ind w:left="284" w:right="14"/>
        <w:jc w:val="both"/>
        <w:rPr>
          <w:rFonts w:ascii="Trebuchet MS" w:hAnsi="Trebuchet MS" w:cstheme="majorHAnsi"/>
          <w:sz w:val="20"/>
          <w:szCs w:val="20"/>
        </w:rPr>
      </w:pPr>
      <w:r w:rsidRPr="005D5101">
        <w:rPr>
          <w:rFonts w:ascii="Trebuchet MS" w:hAnsi="Trebuchet MS" w:cstheme="majorHAnsi"/>
          <w:sz w:val="20"/>
          <w:szCs w:val="20"/>
        </w:rPr>
        <w:t>Jeżeli zabezpieczenie zostanie wniesione w pieniądzu, Zamawiający przechowa je na oprocentowanym rachunku bankowym. Zamawiający zwróci zabezpieczenie wniesione w pieniądzu z odsetkami wynikającymi z Umowy rachunku bankowego,</w:t>
      </w:r>
      <w:r w:rsidR="001163A2" w:rsidRPr="005D5101">
        <w:rPr>
          <w:rFonts w:ascii="Trebuchet MS" w:hAnsi="Trebuchet MS" w:cstheme="majorHAnsi"/>
          <w:sz w:val="20"/>
          <w:szCs w:val="20"/>
        </w:rPr>
        <w:t xml:space="preserve"> </w:t>
      </w:r>
      <w:r w:rsidRPr="005D5101">
        <w:rPr>
          <w:rFonts w:ascii="Trebuchet MS" w:hAnsi="Trebuchet MS" w:cstheme="majorHAnsi"/>
          <w:sz w:val="20"/>
          <w:szCs w:val="20"/>
        </w:rPr>
        <w:t>na którym było przechowywane, pomniejszone o koszt prowadzenia tego rachunku oraz prowizji bankowej za przelew pieniędzy na rachunek bankowy wykonawcy.</w:t>
      </w:r>
    </w:p>
    <w:p w14:paraId="0C7274E7" w14:textId="77777777" w:rsidR="00730B67" w:rsidRPr="005D5101" w:rsidRDefault="00730B67" w:rsidP="00CD6DAA">
      <w:pPr>
        <w:pStyle w:val="Akapitzlist"/>
        <w:numPr>
          <w:ilvl w:val="0"/>
          <w:numId w:val="11"/>
        </w:numPr>
        <w:spacing w:after="32" w:line="276" w:lineRule="auto"/>
        <w:ind w:left="284" w:right="14"/>
        <w:contextualSpacing w:val="0"/>
        <w:jc w:val="both"/>
        <w:rPr>
          <w:rFonts w:ascii="Trebuchet MS" w:hAnsi="Trebuchet MS" w:cstheme="majorHAnsi"/>
        </w:rPr>
      </w:pPr>
      <w:r w:rsidRPr="005D5101">
        <w:rPr>
          <w:rFonts w:ascii="Trebuchet MS" w:hAnsi="Trebuchet MS" w:cstheme="majorHAnsi"/>
        </w:rPr>
        <w:t>W przypadku należytego wykonania zamówienia, Zamawiający zobowiązuje się zwrócić lub zwolnić zabezpieczenie w następujący sposób:</w:t>
      </w:r>
    </w:p>
    <w:p w14:paraId="24FDDF1D" w14:textId="59392025" w:rsidR="00F97746" w:rsidRPr="00CD6DAA" w:rsidRDefault="00CD6DAA" w:rsidP="00CD6DAA">
      <w:pPr>
        <w:pStyle w:val="Akapitzlist"/>
        <w:numPr>
          <w:ilvl w:val="1"/>
          <w:numId w:val="50"/>
        </w:numPr>
        <w:spacing w:after="30" w:line="276" w:lineRule="auto"/>
        <w:ind w:left="993" w:right="14" w:hanging="567"/>
        <w:jc w:val="both"/>
        <w:rPr>
          <w:rFonts w:ascii="Trebuchet MS" w:hAnsi="Trebuchet MS" w:cstheme="majorHAnsi"/>
        </w:rPr>
      </w:pPr>
      <w:r w:rsidRPr="00CD6DAA">
        <w:rPr>
          <w:rFonts w:ascii="Trebuchet MS" w:hAnsi="Trebuchet MS" w:cstheme="majorHAnsi"/>
        </w:rPr>
        <w:t>100% kwoty zabezpieczenia zostanie zwrócone lub zwolnione do 30 dni od dnia wykonania przez wykonawcę usługi i przejęcia jej przez Zamawiającego jako należycie wykonanej</w:t>
      </w:r>
    </w:p>
    <w:p w14:paraId="40FF94ED" w14:textId="77777777" w:rsidR="00CD6DAA" w:rsidRDefault="00CD6DAA" w:rsidP="003D7664">
      <w:pPr>
        <w:pStyle w:val="Akapitzlist"/>
        <w:spacing w:line="276" w:lineRule="auto"/>
        <w:ind w:left="0"/>
        <w:jc w:val="center"/>
        <w:rPr>
          <w:rFonts w:ascii="Trebuchet MS" w:hAnsi="Trebuchet MS" w:cstheme="majorHAnsi"/>
          <w:b/>
          <w:bCs/>
        </w:rPr>
      </w:pPr>
    </w:p>
    <w:p w14:paraId="3A653440" w14:textId="1CDF63AD" w:rsidR="00225985" w:rsidRPr="005D5101" w:rsidRDefault="00225985" w:rsidP="003D7664">
      <w:pPr>
        <w:pStyle w:val="Akapitzlist"/>
        <w:spacing w:line="276" w:lineRule="auto"/>
        <w:ind w:left="0"/>
        <w:jc w:val="center"/>
        <w:rPr>
          <w:rFonts w:ascii="Trebuchet MS" w:hAnsi="Trebuchet MS" w:cstheme="majorHAnsi"/>
          <w:b/>
          <w:bCs/>
        </w:rPr>
      </w:pPr>
      <w:r w:rsidRPr="005D5101">
        <w:rPr>
          <w:rFonts w:ascii="Trebuchet MS" w:hAnsi="Trebuchet MS" w:cstheme="majorHAnsi"/>
          <w:b/>
          <w:bCs/>
        </w:rPr>
        <w:t xml:space="preserve">Dział </w:t>
      </w:r>
      <w:r w:rsidR="00E16732" w:rsidRPr="005D5101">
        <w:rPr>
          <w:rFonts w:ascii="Trebuchet MS" w:hAnsi="Trebuchet MS" w:cstheme="majorHAnsi"/>
          <w:b/>
          <w:bCs/>
        </w:rPr>
        <w:t>X</w:t>
      </w:r>
      <w:r w:rsidR="00256EAB" w:rsidRPr="005D5101">
        <w:rPr>
          <w:rFonts w:ascii="Trebuchet MS" w:hAnsi="Trebuchet MS" w:cstheme="majorHAnsi"/>
          <w:b/>
          <w:bCs/>
        </w:rPr>
        <w:t>IX</w:t>
      </w:r>
    </w:p>
    <w:p w14:paraId="243320E4" w14:textId="2A400975" w:rsidR="00225985" w:rsidRDefault="00225985" w:rsidP="00E335AC">
      <w:pPr>
        <w:pStyle w:val="Akapitzlist"/>
        <w:spacing w:line="276" w:lineRule="auto"/>
        <w:ind w:left="0"/>
        <w:jc w:val="center"/>
        <w:rPr>
          <w:rFonts w:ascii="Trebuchet MS" w:hAnsi="Trebuchet MS" w:cstheme="majorHAnsi"/>
          <w:b/>
          <w:bCs/>
        </w:rPr>
      </w:pPr>
      <w:r w:rsidRPr="005D5101">
        <w:rPr>
          <w:rFonts w:ascii="Trebuchet MS" w:hAnsi="Trebuchet MS" w:cstheme="majorHAnsi"/>
          <w:b/>
          <w:bCs/>
        </w:rPr>
        <w:t>Informacja o obowiązku osobistego wykonania przez wykonawcę kluczowych zadań</w:t>
      </w:r>
    </w:p>
    <w:p w14:paraId="362836CE" w14:textId="77777777" w:rsidR="00BC6898" w:rsidRPr="00E335AC" w:rsidRDefault="00BC6898" w:rsidP="00E335AC">
      <w:pPr>
        <w:pStyle w:val="Akapitzlist"/>
        <w:spacing w:line="276" w:lineRule="auto"/>
        <w:ind w:left="0"/>
        <w:jc w:val="center"/>
        <w:rPr>
          <w:rFonts w:ascii="Trebuchet MS" w:hAnsi="Trebuchet MS" w:cstheme="majorHAnsi"/>
          <w:b/>
          <w:bCs/>
        </w:rPr>
      </w:pPr>
    </w:p>
    <w:p w14:paraId="7E01E389" w14:textId="317466D1" w:rsidR="00225985" w:rsidRPr="00E335AC" w:rsidRDefault="00225985" w:rsidP="00CD6DAA">
      <w:pPr>
        <w:pStyle w:val="Akapitzlist"/>
        <w:numPr>
          <w:ilvl w:val="0"/>
          <w:numId w:val="9"/>
        </w:numPr>
        <w:spacing w:line="276" w:lineRule="auto"/>
        <w:jc w:val="both"/>
        <w:rPr>
          <w:rFonts w:ascii="Trebuchet MS" w:hAnsi="Trebuchet MS" w:cstheme="majorHAnsi"/>
          <w:b/>
          <w:bCs/>
        </w:rPr>
      </w:pPr>
      <w:r w:rsidRPr="00E335AC">
        <w:rPr>
          <w:rFonts w:ascii="Trebuchet MS" w:hAnsi="Trebuchet MS" w:cstheme="majorHAnsi"/>
        </w:rPr>
        <w:t>Wykonawca może powierzyć wykonanie części zamówienia podwykonawcy.</w:t>
      </w:r>
    </w:p>
    <w:p w14:paraId="4E9B37DE" w14:textId="770495AF" w:rsidR="00237292" w:rsidRPr="00CD6DAA" w:rsidRDefault="00CD6DAA" w:rsidP="00CD6DAA">
      <w:pPr>
        <w:pStyle w:val="Akapitzlist"/>
        <w:numPr>
          <w:ilvl w:val="0"/>
          <w:numId w:val="9"/>
        </w:numPr>
        <w:rPr>
          <w:rFonts w:ascii="Trebuchet MS" w:hAnsi="Trebuchet MS" w:cstheme="majorHAnsi"/>
        </w:rPr>
      </w:pPr>
      <w:r w:rsidRPr="00CD6DAA">
        <w:rPr>
          <w:rFonts w:ascii="Trebuchet MS" w:hAnsi="Trebuchet MS" w:cstheme="majorHAnsi"/>
        </w:rPr>
        <w:t>Zamawiający nie precyzuje obowiązku osobistego wykonania przez Wykonawcę kluczowych zadań.</w:t>
      </w:r>
    </w:p>
    <w:p w14:paraId="4CE7923D" w14:textId="33BB14D8" w:rsidR="00237292" w:rsidRPr="00237292" w:rsidRDefault="00237292" w:rsidP="00CD6DAA">
      <w:pPr>
        <w:pStyle w:val="Akapitzlist"/>
        <w:numPr>
          <w:ilvl w:val="0"/>
          <w:numId w:val="9"/>
        </w:numPr>
        <w:spacing w:line="276" w:lineRule="auto"/>
        <w:jc w:val="both"/>
        <w:rPr>
          <w:rFonts w:ascii="Trebuchet MS" w:hAnsi="Trebuchet MS" w:cstheme="majorHAnsi"/>
        </w:rPr>
      </w:pPr>
      <w:r w:rsidRPr="005F4394">
        <w:rPr>
          <w:rFonts w:ascii="Trebuchet MS" w:hAnsi="Trebuchet MS" w:cstheme="majorHAnsi"/>
        </w:rPr>
        <w:t>Powierzenie wykonania części zamówienia podwykonawcom nie zwalnia Wykonawcy z odpowiedzialności za należyte wykonanie przedmiotu zamówienia</w:t>
      </w:r>
    </w:p>
    <w:p w14:paraId="1FBBFC62" w14:textId="2432D379" w:rsidR="00225985" w:rsidRPr="00E335AC" w:rsidRDefault="00225985" w:rsidP="00CD6DAA">
      <w:pPr>
        <w:pStyle w:val="Akapitzlist"/>
        <w:numPr>
          <w:ilvl w:val="0"/>
          <w:numId w:val="9"/>
        </w:numPr>
        <w:spacing w:line="276" w:lineRule="auto"/>
        <w:jc w:val="both"/>
        <w:rPr>
          <w:rFonts w:ascii="Trebuchet MS" w:hAnsi="Trebuchet MS" w:cstheme="majorHAnsi"/>
          <w:b/>
          <w:bCs/>
        </w:rPr>
      </w:pPr>
      <w:r w:rsidRPr="00E335AC">
        <w:rPr>
          <w:rFonts w:ascii="Trebuchet MS" w:hAnsi="Trebuchet MS" w:cstheme="majorHAnsi"/>
        </w:rPr>
        <w:t xml:space="preserve">Zamawiający nie precyzuje obowiązku osobistego wykonania przez </w:t>
      </w:r>
      <w:r w:rsidR="00A76FA1" w:rsidRPr="00E335AC">
        <w:rPr>
          <w:rFonts w:ascii="Trebuchet MS" w:hAnsi="Trebuchet MS" w:cstheme="majorHAnsi"/>
        </w:rPr>
        <w:t>W</w:t>
      </w:r>
      <w:r w:rsidRPr="00E335AC">
        <w:rPr>
          <w:rFonts w:ascii="Trebuchet MS" w:hAnsi="Trebuchet MS" w:cstheme="majorHAnsi"/>
        </w:rPr>
        <w:t>ykonawcę kluczowych zadań</w:t>
      </w:r>
      <w:r w:rsidR="00A76FA1" w:rsidRPr="00E335AC">
        <w:rPr>
          <w:rFonts w:ascii="Trebuchet MS" w:hAnsi="Trebuchet MS" w:cstheme="majorHAnsi"/>
        </w:rPr>
        <w:t>.</w:t>
      </w:r>
    </w:p>
    <w:p w14:paraId="6D6EEF7C" w14:textId="1905A6A6" w:rsidR="00225985" w:rsidRPr="00E335AC" w:rsidRDefault="00225985" w:rsidP="00CD6DAA">
      <w:pPr>
        <w:pStyle w:val="Akapitzlist"/>
        <w:numPr>
          <w:ilvl w:val="0"/>
          <w:numId w:val="9"/>
        </w:numPr>
        <w:spacing w:line="276" w:lineRule="auto"/>
        <w:jc w:val="both"/>
        <w:rPr>
          <w:rFonts w:ascii="Trebuchet MS" w:hAnsi="Trebuchet MS" w:cstheme="majorHAnsi"/>
        </w:rPr>
      </w:pPr>
      <w:r w:rsidRPr="00E335AC">
        <w:rPr>
          <w:rFonts w:ascii="Trebuchet MS" w:hAnsi="Trebuchet MS" w:cstheme="majorHAnsi"/>
        </w:rPr>
        <w:lastRenderedPageBreak/>
        <w:t>Zamawiający żąda, aby</w:t>
      </w:r>
      <w:r w:rsidR="00F7130D">
        <w:rPr>
          <w:rFonts w:ascii="Trebuchet MS" w:hAnsi="Trebuchet MS" w:cstheme="majorHAnsi"/>
        </w:rPr>
        <w:t xml:space="preserve"> </w:t>
      </w:r>
      <w:r w:rsidRPr="00E335AC">
        <w:rPr>
          <w:rFonts w:ascii="Trebuchet MS" w:hAnsi="Trebuchet MS" w:cstheme="majorHAnsi"/>
        </w:rPr>
        <w:t>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53E6695F" w14:textId="44B40C95" w:rsidR="00225985" w:rsidRPr="00E335AC" w:rsidRDefault="00225985" w:rsidP="00CD6DAA">
      <w:pPr>
        <w:pStyle w:val="Akapitzlist"/>
        <w:numPr>
          <w:ilvl w:val="0"/>
          <w:numId w:val="9"/>
        </w:numPr>
        <w:spacing w:line="276" w:lineRule="auto"/>
        <w:jc w:val="both"/>
        <w:rPr>
          <w:rFonts w:ascii="Trebuchet MS" w:hAnsi="Trebuchet MS" w:cstheme="majorHAnsi"/>
        </w:rPr>
      </w:pPr>
      <w:r w:rsidRPr="00E335AC">
        <w:rPr>
          <w:rFonts w:ascii="Trebuchet MS" w:hAnsi="Trebuchet MS" w:cstheme="majorHAnsi"/>
        </w:rPr>
        <w:t xml:space="preserve">Jeżeli zmiana albo rezygnacja z podwykonawcy dotyczy podmiotu, na którego zasoby Wykonawca powoływał się, na zasadach określonych w art. 118 ust. 1 </w:t>
      </w:r>
      <w:r w:rsidR="004F6D8C" w:rsidRPr="00E335AC">
        <w:rPr>
          <w:rFonts w:ascii="Trebuchet MS" w:hAnsi="Trebuchet MS" w:cstheme="majorHAnsi"/>
        </w:rPr>
        <w:t>Ustawy</w:t>
      </w:r>
      <w:r w:rsidRPr="00E335AC">
        <w:rPr>
          <w:rFonts w:ascii="Trebuchet MS" w:hAnsi="Trebuchet MS" w:cstheme="majorHAnsi"/>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9654F22" w14:textId="77777777" w:rsidR="00225985" w:rsidRPr="00BF69E0" w:rsidRDefault="00225985" w:rsidP="003D7664">
      <w:pPr>
        <w:pStyle w:val="Akapitzlist"/>
        <w:spacing w:line="276" w:lineRule="auto"/>
        <w:ind w:left="360"/>
        <w:jc w:val="both"/>
        <w:rPr>
          <w:rFonts w:ascii="Trebuchet MS" w:hAnsi="Trebuchet MS" w:cstheme="majorHAnsi"/>
          <w:sz w:val="22"/>
          <w:szCs w:val="22"/>
        </w:rPr>
      </w:pPr>
    </w:p>
    <w:p w14:paraId="56C7C902" w14:textId="7F52E2DD" w:rsidR="00FF69B1" w:rsidRPr="00BC6898" w:rsidRDefault="00FF69B1" w:rsidP="00FF69B1">
      <w:pPr>
        <w:pStyle w:val="Akapitzlist"/>
        <w:spacing w:line="276" w:lineRule="auto"/>
        <w:ind w:left="0"/>
        <w:jc w:val="center"/>
        <w:rPr>
          <w:rFonts w:ascii="Trebuchet MS" w:hAnsi="Trebuchet MS" w:cstheme="majorHAnsi"/>
          <w:b/>
          <w:bCs/>
        </w:rPr>
      </w:pPr>
      <w:r w:rsidRPr="00BC6898">
        <w:rPr>
          <w:rFonts w:ascii="Trebuchet MS" w:hAnsi="Trebuchet MS" w:cstheme="majorHAnsi"/>
          <w:b/>
          <w:bCs/>
        </w:rPr>
        <w:t>Dział XX</w:t>
      </w:r>
    </w:p>
    <w:p w14:paraId="49774305" w14:textId="5CE234F3" w:rsidR="00FF69B1" w:rsidRPr="00BC6898" w:rsidRDefault="00FF69B1" w:rsidP="00FF69B1">
      <w:pPr>
        <w:spacing w:line="276" w:lineRule="auto"/>
        <w:jc w:val="center"/>
        <w:rPr>
          <w:rFonts w:ascii="Trebuchet MS" w:hAnsi="Trebuchet MS" w:cstheme="majorHAnsi"/>
          <w:b/>
          <w:bCs/>
          <w:sz w:val="20"/>
          <w:szCs w:val="20"/>
        </w:rPr>
      </w:pPr>
      <w:r w:rsidRPr="00BC6898">
        <w:rPr>
          <w:rFonts w:ascii="Trebuchet MS" w:hAnsi="Trebuchet MS" w:cstheme="majorHAnsi"/>
          <w:b/>
          <w:bCs/>
          <w:sz w:val="20"/>
          <w:szCs w:val="20"/>
        </w:rPr>
        <w:t>Zamówienia o którym mowa w art. 214 ust. 1 pkt 7 Ustawy</w:t>
      </w:r>
    </w:p>
    <w:p w14:paraId="48EEDFCD" w14:textId="77777777" w:rsidR="00FF69B1" w:rsidRDefault="00FF69B1" w:rsidP="003D7664">
      <w:pPr>
        <w:pStyle w:val="Akapitzlist"/>
        <w:spacing w:line="276" w:lineRule="auto"/>
        <w:ind w:left="0"/>
        <w:jc w:val="center"/>
        <w:rPr>
          <w:rFonts w:ascii="Trebuchet MS" w:hAnsi="Trebuchet MS" w:cstheme="majorHAnsi"/>
          <w:b/>
          <w:bCs/>
        </w:rPr>
      </w:pPr>
    </w:p>
    <w:p w14:paraId="7074354C" w14:textId="764656F9" w:rsidR="00FF69B1" w:rsidRPr="00B9077E" w:rsidRDefault="00FF69B1" w:rsidP="00574543">
      <w:pPr>
        <w:spacing w:line="276" w:lineRule="auto"/>
        <w:jc w:val="both"/>
        <w:rPr>
          <w:rFonts w:ascii="Trebuchet MS" w:hAnsi="Trebuchet MS" w:cstheme="majorHAnsi"/>
          <w:sz w:val="20"/>
          <w:szCs w:val="20"/>
        </w:rPr>
      </w:pPr>
      <w:r w:rsidRPr="00B9077E">
        <w:rPr>
          <w:rFonts w:ascii="Trebuchet MS" w:hAnsi="Trebuchet MS" w:cstheme="majorHAnsi"/>
          <w:sz w:val="20"/>
          <w:szCs w:val="20"/>
        </w:rPr>
        <w:t>Zamawiający</w:t>
      </w:r>
      <w:r w:rsidR="00B9077E" w:rsidRPr="00B9077E">
        <w:rPr>
          <w:rFonts w:ascii="Trebuchet MS" w:hAnsi="Trebuchet MS" w:cstheme="majorHAnsi"/>
          <w:sz w:val="20"/>
          <w:szCs w:val="20"/>
        </w:rPr>
        <w:t xml:space="preserve"> nie</w:t>
      </w:r>
      <w:r w:rsidRPr="00B9077E">
        <w:rPr>
          <w:rFonts w:ascii="Trebuchet MS" w:hAnsi="Trebuchet MS" w:cstheme="majorHAnsi"/>
          <w:sz w:val="20"/>
          <w:szCs w:val="20"/>
        </w:rPr>
        <w:t xml:space="preserve"> przewiduje udzielenia zamówienia polegającego na powtórzeniu podobnych robót budowlanych, o którym mowa w art. 214 ust. 1 pkt 7 Ustawy</w:t>
      </w:r>
      <w:r w:rsidR="00574543" w:rsidRPr="00B9077E">
        <w:rPr>
          <w:rFonts w:ascii="Trebuchet MS" w:hAnsi="Trebuchet MS" w:cstheme="majorHAnsi"/>
          <w:sz w:val="20"/>
          <w:szCs w:val="20"/>
        </w:rPr>
        <w:t>.</w:t>
      </w:r>
    </w:p>
    <w:p w14:paraId="67AA9A6F" w14:textId="77777777" w:rsidR="00D454C9" w:rsidRDefault="00D454C9" w:rsidP="003D7664">
      <w:pPr>
        <w:pStyle w:val="Akapitzlist"/>
        <w:spacing w:line="276" w:lineRule="auto"/>
        <w:ind w:left="0"/>
        <w:jc w:val="center"/>
        <w:rPr>
          <w:rFonts w:ascii="Trebuchet MS" w:hAnsi="Trebuchet MS" w:cstheme="majorHAnsi"/>
          <w:b/>
          <w:bCs/>
        </w:rPr>
      </w:pPr>
    </w:p>
    <w:p w14:paraId="4E999B39" w14:textId="63CDC279" w:rsidR="00225985" w:rsidRPr="00E335AC" w:rsidRDefault="00225985" w:rsidP="003D7664">
      <w:pPr>
        <w:pStyle w:val="Akapitzlist"/>
        <w:spacing w:line="276" w:lineRule="auto"/>
        <w:ind w:left="0"/>
        <w:jc w:val="center"/>
        <w:rPr>
          <w:rFonts w:ascii="Trebuchet MS" w:hAnsi="Trebuchet MS" w:cstheme="majorHAnsi"/>
          <w:b/>
          <w:bCs/>
        </w:rPr>
      </w:pPr>
      <w:r w:rsidRPr="00E335AC">
        <w:rPr>
          <w:rFonts w:ascii="Trebuchet MS" w:hAnsi="Trebuchet MS" w:cstheme="majorHAnsi"/>
          <w:b/>
          <w:bCs/>
        </w:rPr>
        <w:t xml:space="preserve">Dział </w:t>
      </w:r>
      <w:r w:rsidR="00E16732" w:rsidRPr="00E335AC">
        <w:rPr>
          <w:rFonts w:ascii="Trebuchet MS" w:hAnsi="Trebuchet MS" w:cstheme="majorHAnsi"/>
          <w:b/>
          <w:bCs/>
        </w:rPr>
        <w:t>X</w:t>
      </w:r>
      <w:r w:rsidR="00256EAB" w:rsidRPr="00E335AC">
        <w:rPr>
          <w:rFonts w:ascii="Trebuchet MS" w:hAnsi="Trebuchet MS" w:cstheme="majorHAnsi"/>
          <w:b/>
          <w:bCs/>
        </w:rPr>
        <w:t>X</w:t>
      </w:r>
      <w:r w:rsidR="00FF69B1">
        <w:rPr>
          <w:rFonts w:ascii="Trebuchet MS" w:hAnsi="Trebuchet MS" w:cstheme="majorHAnsi"/>
          <w:b/>
          <w:bCs/>
        </w:rPr>
        <w:t>I</w:t>
      </w:r>
    </w:p>
    <w:p w14:paraId="75E4CBAC" w14:textId="77777777" w:rsidR="00225985" w:rsidRPr="00E335AC" w:rsidRDefault="00225985" w:rsidP="003D7664">
      <w:pPr>
        <w:spacing w:line="276" w:lineRule="auto"/>
        <w:jc w:val="center"/>
        <w:rPr>
          <w:rFonts w:ascii="Trebuchet MS" w:hAnsi="Trebuchet MS" w:cstheme="majorHAnsi"/>
          <w:sz w:val="20"/>
          <w:szCs w:val="20"/>
        </w:rPr>
      </w:pPr>
      <w:r w:rsidRPr="00E335AC">
        <w:rPr>
          <w:rFonts w:ascii="Trebuchet MS" w:hAnsi="Trebuchet MS" w:cstheme="majorHAnsi"/>
          <w:b/>
          <w:bCs/>
          <w:sz w:val="20"/>
          <w:szCs w:val="20"/>
        </w:rPr>
        <w:t>Pozostałe informacje dotyczące postępowania</w:t>
      </w:r>
    </w:p>
    <w:p w14:paraId="656669E3" w14:textId="77777777" w:rsidR="00225985" w:rsidRPr="00E335AC" w:rsidRDefault="00225985" w:rsidP="003D7664">
      <w:pPr>
        <w:spacing w:line="276" w:lineRule="auto"/>
        <w:jc w:val="both"/>
        <w:rPr>
          <w:rFonts w:ascii="Trebuchet MS" w:hAnsi="Trebuchet MS" w:cstheme="majorHAnsi"/>
          <w:color w:val="333333"/>
          <w:sz w:val="20"/>
          <w:szCs w:val="20"/>
          <w:shd w:val="clear" w:color="auto" w:fill="FFFFFF"/>
        </w:rPr>
      </w:pPr>
    </w:p>
    <w:p w14:paraId="024AFEA1" w14:textId="2D52B2C3" w:rsidR="00E16732" w:rsidRPr="00E335AC" w:rsidRDefault="00225985" w:rsidP="00CD6DAA">
      <w:pPr>
        <w:pStyle w:val="Akapitzlist"/>
        <w:numPr>
          <w:ilvl w:val="0"/>
          <w:numId w:val="10"/>
        </w:numPr>
        <w:spacing w:line="276" w:lineRule="auto"/>
        <w:jc w:val="both"/>
        <w:rPr>
          <w:rFonts w:ascii="Trebuchet MS" w:hAnsi="Trebuchet MS" w:cstheme="majorHAnsi"/>
          <w:color w:val="333333"/>
          <w:shd w:val="clear" w:color="auto" w:fill="FFFFFF"/>
        </w:rPr>
      </w:pPr>
      <w:r w:rsidRPr="00E335AC">
        <w:rPr>
          <w:rFonts w:ascii="Trebuchet MS" w:hAnsi="Trebuchet MS" w:cstheme="majorHAnsi"/>
          <w:color w:val="333333"/>
          <w:shd w:val="clear" w:color="auto" w:fill="FFFFFF"/>
        </w:rPr>
        <w:t>Zamawiający nie dopuszcza składania ofert wariantowych.</w:t>
      </w:r>
    </w:p>
    <w:p w14:paraId="1BB9257E" w14:textId="594139F7" w:rsidR="00E16732" w:rsidRPr="00E335AC" w:rsidRDefault="00225985" w:rsidP="00CD6DAA">
      <w:pPr>
        <w:pStyle w:val="Akapitzlist"/>
        <w:numPr>
          <w:ilvl w:val="0"/>
          <w:numId w:val="10"/>
        </w:numPr>
        <w:spacing w:line="276" w:lineRule="auto"/>
        <w:jc w:val="both"/>
        <w:rPr>
          <w:rFonts w:ascii="Trebuchet MS" w:hAnsi="Trebuchet MS" w:cstheme="majorHAnsi"/>
          <w:color w:val="333333"/>
          <w:shd w:val="clear" w:color="auto" w:fill="FFFFFF"/>
        </w:rPr>
      </w:pPr>
      <w:r w:rsidRPr="00E335AC">
        <w:rPr>
          <w:rFonts w:ascii="Trebuchet MS" w:hAnsi="Trebuchet MS" w:cstheme="majorHAnsi"/>
          <w:color w:val="333333"/>
          <w:shd w:val="clear" w:color="auto" w:fill="FFFFFF"/>
        </w:rPr>
        <w:t xml:space="preserve">Zamawiający nie stawia wymagań w zakresie </w:t>
      </w:r>
      <w:r w:rsidRPr="00E335AC">
        <w:rPr>
          <w:rFonts w:ascii="Trebuchet MS" w:hAnsi="Trebuchet MS" w:cstheme="majorHAnsi"/>
        </w:rPr>
        <w:t>zatrudnienia osób, o których mowa w art. 96 ust. 2 pkt 2 Pzp</w:t>
      </w:r>
      <w:r w:rsidR="00E16732" w:rsidRPr="00E335AC">
        <w:rPr>
          <w:rFonts w:ascii="Trebuchet MS" w:hAnsi="Trebuchet MS" w:cstheme="majorHAnsi"/>
        </w:rPr>
        <w:t>.</w:t>
      </w:r>
    </w:p>
    <w:p w14:paraId="3845156D" w14:textId="197740A4" w:rsidR="00E16732" w:rsidRPr="00E335AC" w:rsidRDefault="00225985" w:rsidP="00CD6DAA">
      <w:pPr>
        <w:pStyle w:val="Akapitzlist"/>
        <w:numPr>
          <w:ilvl w:val="0"/>
          <w:numId w:val="10"/>
        </w:numPr>
        <w:spacing w:line="276" w:lineRule="auto"/>
        <w:jc w:val="both"/>
        <w:rPr>
          <w:rFonts w:ascii="Trebuchet MS" w:hAnsi="Trebuchet MS" w:cstheme="majorHAnsi"/>
          <w:color w:val="333333"/>
          <w:shd w:val="clear" w:color="auto" w:fill="FFFFFF"/>
        </w:rPr>
      </w:pPr>
      <w:r w:rsidRPr="00E335AC">
        <w:rPr>
          <w:rFonts w:ascii="Trebuchet MS" w:hAnsi="Trebuchet MS" w:cstheme="majorHAnsi"/>
          <w:color w:val="333333"/>
          <w:shd w:val="clear" w:color="auto" w:fill="FFFFFF"/>
        </w:rPr>
        <w:t>Zamawiający nie zastrzega możliwości ubiegania się o udzielenie zamówienia wyłącznie przez wykonawców, o których mowa w art. 94 Pzp</w:t>
      </w:r>
      <w:r w:rsidR="00E16732" w:rsidRPr="00E335AC">
        <w:rPr>
          <w:rFonts w:ascii="Trebuchet MS" w:hAnsi="Trebuchet MS" w:cstheme="majorHAnsi"/>
          <w:color w:val="333333"/>
          <w:shd w:val="clear" w:color="auto" w:fill="FFFFFF"/>
        </w:rPr>
        <w:t>.</w:t>
      </w:r>
    </w:p>
    <w:p w14:paraId="784E6F05" w14:textId="651C8AEC" w:rsidR="00E16732" w:rsidRPr="00E335AC" w:rsidRDefault="00225985" w:rsidP="00CD6DAA">
      <w:pPr>
        <w:pStyle w:val="Akapitzlist"/>
        <w:numPr>
          <w:ilvl w:val="0"/>
          <w:numId w:val="10"/>
        </w:numPr>
        <w:spacing w:line="276" w:lineRule="auto"/>
        <w:jc w:val="both"/>
        <w:rPr>
          <w:rFonts w:ascii="Trebuchet MS" w:hAnsi="Trebuchet MS" w:cstheme="majorHAnsi"/>
        </w:rPr>
      </w:pPr>
      <w:r w:rsidRPr="00E335AC">
        <w:rPr>
          <w:rFonts w:ascii="Trebuchet MS" w:hAnsi="Trebuchet MS" w:cstheme="majorHAnsi"/>
        </w:rPr>
        <w:t xml:space="preserve">Zamawiający nie wymaga przeprowadzenia przez </w:t>
      </w:r>
      <w:r w:rsidR="00A76FA1" w:rsidRPr="00E335AC">
        <w:rPr>
          <w:rFonts w:ascii="Trebuchet MS" w:hAnsi="Trebuchet MS" w:cstheme="majorHAnsi"/>
        </w:rPr>
        <w:t>W</w:t>
      </w:r>
      <w:r w:rsidRPr="00E335AC">
        <w:rPr>
          <w:rFonts w:ascii="Trebuchet MS" w:hAnsi="Trebuchet MS" w:cstheme="majorHAnsi"/>
        </w:rPr>
        <w:t>ykonawcę wizji lokalnej lub sprawdzenia przez niego dokumentów niezbędnych do realizacji zamówienia, o których mowa w art. 131 ust. 2 Pzp</w:t>
      </w:r>
      <w:r w:rsidR="00E16732" w:rsidRPr="00E335AC">
        <w:rPr>
          <w:rFonts w:ascii="Trebuchet MS" w:hAnsi="Trebuchet MS" w:cstheme="majorHAnsi"/>
        </w:rPr>
        <w:t>.</w:t>
      </w:r>
    </w:p>
    <w:p w14:paraId="271A63BE" w14:textId="0A7743A0" w:rsidR="00E16732" w:rsidRPr="00E335AC" w:rsidRDefault="00225985" w:rsidP="00CD6DAA">
      <w:pPr>
        <w:pStyle w:val="Akapitzlist"/>
        <w:numPr>
          <w:ilvl w:val="0"/>
          <w:numId w:val="10"/>
        </w:numPr>
        <w:spacing w:line="276" w:lineRule="auto"/>
        <w:jc w:val="both"/>
        <w:rPr>
          <w:rFonts w:ascii="Trebuchet MS" w:hAnsi="Trebuchet MS" w:cstheme="majorHAnsi"/>
        </w:rPr>
      </w:pPr>
      <w:r w:rsidRPr="00E335AC">
        <w:rPr>
          <w:rFonts w:ascii="Trebuchet MS" w:hAnsi="Trebuchet MS" w:cstheme="majorHAnsi"/>
        </w:rPr>
        <w:t xml:space="preserve">Koszty udziału w postępowaniu, a w szczególności koszty sporządzenia oferty, pokrywa Wykonawca. Zamawiający nie przewiduje zwrotu kosztów udziału w postępowaniu (za wyjątkiem zaistnienia okoliczności, o której mowa w art. 261 </w:t>
      </w:r>
      <w:r w:rsidR="00D606C1" w:rsidRPr="00E335AC">
        <w:rPr>
          <w:rFonts w:ascii="Trebuchet MS" w:hAnsi="Trebuchet MS" w:cstheme="majorHAnsi"/>
        </w:rPr>
        <w:t>U</w:t>
      </w:r>
      <w:r w:rsidRPr="00E335AC">
        <w:rPr>
          <w:rFonts w:ascii="Trebuchet MS" w:hAnsi="Trebuchet MS" w:cstheme="majorHAnsi"/>
        </w:rPr>
        <w:t>stawy).</w:t>
      </w:r>
    </w:p>
    <w:p w14:paraId="235A20EE" w14:textId="0A43148D" w:rsidR="00E16732" w:rsidRPr="00E335AC" w:rsidRDefault="00225985" w:rsidP="00CD6DAA">
      <w:pPr>
        <w:pStyle w:val="Akapitzlist"/>
        <w:numPr>
          <w:ilvl w:val="0"/>
          <w:numId w:val="10"/>
        </w:numPr>
        <w:tabs>
          <w:tab w:val="left" w:pos="426"/>
        </w:tabs>
        <w:spacing w:line="276" w:lineRule="auto"/>
        <w:ind w:right="28"/>
        <w:jc w:val="both"/>
        <w:rPr>
          <w:rFonts w:ascii="Trebuchet MS" w:hAnsi="Trebuchet MS" w:cstheme="majorHAnsi"/>
        </w:rPr>
      </w:pPr>
      <w:r w:rsidRPr="00E335AC">
        <w:rPr>
          <w:rFonts w:ascii="Trebuchet MS" w:hAnsi="Trebuchet MS" w:cstheme="majorHAnsi"/>
        </w:rPr>
        <w:t>Przedmiotowe postępowanie nie jest prowadzone w celu zawarcia umowy ramowej.</w:t>
      </w:r>
    </w:p>
    <w:p w14:paraId="57E4CFFA" w14:textId="747913C7" w:rsidR="00E16732" w:rsidRPr="00E335AC" w:rsidRDefault="00225985" w:rsidP="00CD6DAA">
      <w:pPr>
        <w:pStyle w:val="Akapitzlist"/>
        <w:numPr>
          <w:ilvl w:val="0"/>
          <w:numId w:val="10"/>
        </w:numPr>
        <w:spacing w:line="276" w:lineRule="auto"/>
        <w:jc w:val="both"/>
        <w:rPr>
          <w:rFonts w:ascii="Trebuchet MS" w:hAnsi="Trebuchet MS" w:cstheme="majorHAnsi"/>
        </w:rPr>
      </w:pPr>
      <w:r w:rsidRPr="00E335AC">
        <w:rPr>
          <w:rFonts w:ascii="Trebuchet MS" w:hAnsi="Trebuchet MS" w:cstheme="majorHAnsi"/>
        </w:rPr>
        <w:t>Zamawiający nie przewiduje w niniejszym postępowaniu przeprowadzenia aukcji elektronicznej.</w:t>
      </w:r>
    </w:p>
    <w:p w14:paraId="000B7DAB" w14:textId="77777777" w:rsidR="00225985" w:rsidRPr="00E335AC" w:rsidRDefault="00225985" w:rsidP="00CD6DAA">
      <w:pPr>
        <w:pStyle w:val="Akapitzlist"/>
        <w:numPr>
          <w:ilvl w:val="0"/>
          <w:numId w:val="10"/>
        </w:numPr>
        <w:spacing w:line="276" w:lineRule="auto"/>
        <w:jc w:val="both"/>
        <w:rPr>
          <w:rFonts w:ascii="Trebuchet MS" w:hAnsi="Trebuchet MS" w:cstheme="majorHAnsi"/>
        </w:rPr>
      </w:pPr>
      <w:r w:rsidRPr="00E335AC">
        <w:rPr>
          <w:rFonts w:ascii="Trebuchet MS" w:hAnsi="Trebuchet MS" w:cstheme="majorHAnsi"/>
        </w:rPr>
        <w:t xml:space="preserve">Zamawiający nie przewiduje zastosowania katalogów elektronicznych w przedmiotowym postępowaniu. </w:t>
      </w:r>
    </w:p>
    <w:p w14:paraId="53E0C669" w14:textId="77777777" w:rsidR="00225985" w:rsidRPr="00E335AC" w:rsidRDefault="00225985" w:rsidP="003D7664">
      <w:pPr>
        <w:spacing w:line="276" w:lineRule="auto"/>
        <w:jc w:val="both"/>
        <w:rPr>
          <w:rFonts w:ascii="Trebuchet MS" w:hAnsi="Trebuchet MS" w:cstheme="majorHAnsi"/>
          <w:sz w:val="20"/>
          <w:szCs w:val="20"/>
        </w:rPr>
      </w:pPr>
    </w:p>
    <w:p w14:paraId="71289A50" w14:textId="33ADFC22" w:rsidR="008F222B" w:rsidRPr="00E335AC" w:rsidRDefault="008F222B" w:rsidP="003D7664">
      <w:pPr>
        <w:pStyle w:val="Akapitzlist"/>
        <w:spacing w:line="276" w:lineRule="auto"/>
        <w:ind w:left="0"/>
        <w:jc w:val="center"/>
        <w:rPr>
          <w:rFonts w:ascii="Trebuchet MS" w:hAnsi="Trebuchet MS" w:cstheme="majorHAnsi"/>
          <w:b/>
          <w:bCs/>
        </w:rPr>
      </w:pPr>
      <w:r w:rsidRPr="00E335AC">
        <w:rPr>
          <w:rFonts w:ascii="Trebuchet MS" w:hAnsi="Trebuchet MS" w:cstheme="majorHAnsi"/>
          <w:b/>
          <w:bCs/>
        </w:rPr>
        <w:t xml:space="preserve">Dział </w:t>
      </w:r>
      <w:r w:rsidR="00E16732" w:rsidRPr="00E335AC">
        <w:rPr>
          <w:rFonts w:ascii="Trebuchet MS" w:hAnsi="Trebuchet MS" w:cstheme="majorHAnsi"/>
          <w:b/>
          <w:bCs/>
        </w:rPr>
        <w:t>X</w:t>
      </w:r>
      <w:r w:rsidR="00256EAB" w:rsidRPr="00E335AC">
        <w:rPr>
          <w:rFonts w:ascii="Trebuchet MS" w:hAnsi="Trebuchet MS" w:cstheme="majorHAnsi"/>
          <w:b/>
          <w:bCs/>
        </w:rPr>
        <w:t>XI</w:t>
      </w:r>
      <w:r w:rsidR="00FF69B1">
        <w:rPr>
          <w:rFonts w:ascii="Trebuchet MS" w:hAnsi="Trebuchet MS" w:cstheme="majorHAnsi"/>
          <w:b/>
          <w:bCs/>
        </w:rPr>
        <w:t>I</w:t>
      </w:r>
    </w:p>
    <w:p w14:paraId="3DB4D351" w14:textId="77777777" w:rsidR="008F222B" w:rsidRPr="00E335AC" w:rsidRDefault="008F222B" w:rsidP="003D7664">
      <w:pPr>
        <w:pStyle w:val="Akapitzlist"/>
        <w:spacing w:line="276" w:lineRule="auto"/>
        <w:ind w:left="0"/>
        <w:jc w:val="center"/>
        <w:rPr>
          <w:rFonts w:ascii="Trebuchet MS" w:hAnsi="Trebuchet MS" w:cstheme="majorHAnsi"/>
          <w:b/>
          <w:bCs/>
        </w:rPr>
      </w:pPr>
      <w:r w:rsidRPr="00E335AC">
        <w:rPr>
          <w:rFonts w:ascii="Trebuchet MS" w:hAnsi="Trebuchet MS" w:cstheme="majorHAnsi"/>
          <w:b/>
          <w:bCs/>
        </w:rPr>
        <w:t>Pouczenie o środkach ochrony prawnej przysługujących wykonawcy</w:t>
      </w:r>
    </w:p>
    <w:p w14:paraId="5D1BA5C3" w14:textId="77777777" w:rsidR="008F222B" w:rsidRPr="00E335AC" w:rsidRDefault="008F222B" w:rsidP="003D7664">
      <w:pPr>
        <w:spacing w:line="276" w:lineRule="auto"/>
        <w:jc w:val="center"/>
        <w:rPr>
          <w:rFonts w:ascii="Trebuchet MS" w:hAnsi="Trebuchet MS" w:cstheme="majorHAnsi"/>
          <w:b/>
          <w:bCs/>
          <w:sz w:val="20"/>
          <w:szCs w:val="20"/>
        </w:rPr>
      </w:pPr>
    </w:p>
    <w:p w14:paraId="4C621886" w14:textId="77777777" w:rsidR="00CD6DAA" w:rsidRPr="00E335AC" w:rsidRDefault="00CD6DAA" w:rsidP="00CD6DAA">
      <w:pPr>
        <w:spacing w:line="276" w:lineRule="auto"/>
        <w:jc w:val="center"/>
        <w:rPr>
          <w:rFonts w:ascii="Trebuchet MS" w:hAnsi="Trebuchet MS" w:cstheme="majorHAnsi"/>
          <w:b/>
          <w:bCs/>
          <w:sz w:val="20"/>
          <w:szCs w:val="20"/>
        </w:rPr>
      </w:pPr>
    </w:p>
    <w:p w14:paraId="6A53B32E"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Zasady, terminy oraz sposób korzystania ze środków ochrony prawnej szczegółowo regulują przepisy działu IX ustawy – Środki ochrony prawnej (art. 505 – 590 ustawy).</w:t>
      </w:r>
    </w:p>
    <w:p w14:paraId="280DD822"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Środki ochrony prawnej przysługują Wykonawcy oraz innemu podmiotowi, jeżeli ma lub miał interes w uzyskaniu zamówienia oraz poniósł lub może ponieść szkodę w wyniku naruszenia przez zamawiającego przepisów ustawy.</w:t>
      </w:r>
    </w:p>
    <w:p w14:paraId="362963D3"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6CE75677"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Odwołanie przysługuje na:</w:t>
      </w:r>
    </w:p>
    <w:p w14:paraId="01ECF1A5" w14:textId="77777777" w:rsidR="00CD6DAA" w:rsidRPr="009B6473" w:rsidRDefault="00CD6DAA" w:rsidP="00CD6DAA">
      <w:pPr>
        <w:pStyle w:val="Akapitzlist"/>
        <w:spacing w:line="276" w:lineRule="auto"/>
        <w:ind w:left="851" w:hanging="284"/>
        <w:jc w:val="both"/>
        <w:rPr>
          <w:rFonts w:ascii="Trebuchet MS" w:hAnsi="Trebuchet MS" w:cstheme="majorHAnsi"/>
        </w:rPr>
      </w:pPr>
      <w:r w:rsidRPr="009B6473">
        <w:rPr>
          <w:rFonts w:ascii="Trebuchet MS" w:hAnsi="Trebuchet MS" w:cstheme="majorHAnsi"/>
        </w:rPr>
        <w:lastRenderedPageBreak/>
        <w:t xml:space="preserve">1) </w:t>
      </w:r>
      <w:r w:rsidRPr="009B6473">
        <w:rPr>
          <w:rFonts w:ascii="Trebuchet MS" w:hAnsi="Trebuchet MS" w:cstheme="majorHAnsi"/>
        </w:rPr>
        <w:tab/>
        <w:t>niezgodną z przepisami ustawy czynność zamawiającego, podjętą w postępowaniu o udzielenie zamówienia, o zawarcie umowy ramowej, dynamicznym systemie zakupów, systemie kwalifikowania wykonawców lub konkursie, w tym na projektowane postanowienie umowy;</w:t>
      </w:r>
    </w:p>
    <w:p w14:paraId="79FEF552" w14:textId="77777777" w:rsidR="00CD6DAA" w:rsidRPr="009B6473" w:rsidRDefault="00CD6DAA" w:rsidP="00CD6DAA">
      <w:pPr>
        <w:pStyle w:val="Akapitzlist"/>
        <w:spacing w:line="276" w:lineRule="auto"/>
        <w:ind w:left="851" w:hanging="284"/>
        <w:jc w:val="both"/>
        <w:rPr>
          <w:rFonts w:ascii="Trebuchet MS" w:hAnsi="Trebuchet MS" w:cstheme="majorHAnsi"/>
        </w:rPr>
      </w:pPr>
      <w:r w:rsidRPr="009B6473">
        <w:rPr>
          <w:rFonts w:ascii="Trebuchet MS" w:hAnsi="Trebuchet MS" w:cstheme="majorHAnsi"/>
        </w:rPr>
        <w:t xml:space="preserve">2) </w:t>
      </w:r>
      <w:r w:rsidRPr="009B6473">
        <w:rPr>
          <w:rFonts w:ascii="Trebuchet MS" w:hAnsi="Trebuchet MS" w:cstheme="majorHAnsi"/>
        </w:rPr>
        <w:tab/>
        <w:t>zaniechanie czynności w postępowaniu o udzielenie zamówienia, o zawarcie umowy ramowej, dynamicznym systemie zakupów, systemie kwalifikowania wykonawców lub konkursie, do której zamawiający był obowiązany na podstawie ustawy;</w:t>
      </w:r>
    </w:p>
    <w:p w14:paraId="45163557" w14:textId="77777777" w:rsidR="00CD6DAA" w:rsidRPr="009B6473" w:rsidRDefault="00CD6DAA" w:rsidP="00CD6DAA">
      <w:pPr>
        <w:pStyle w:val="Akapitzlist"/>
        <w:spacing w:line="276" w:lineRule="auto"/>
        <w:ind w:left="851" w:hanging="284"/>
        <w:jc w:val="both"/>
        <w:rPr>
          <w:rFonts w:ascii="Trebuchet MS" w:hAnsi="Trebuchet MS" w:cstheme="majorHAnsi"/>
        </w:rPr>
      </w:pPr>
      <w:r w:rsidRPr="009B6473">
        <w:rPr>
          <w:rFonts w:ascii="Trebuchet MS" w:hAnsi="Trebuchet MS" w:cstheme="majorHAnsi"/>
        </w:rPr>
        <w:t xml:space="preserve">3) </w:t>
      </w:r>
      <w:r w:rsidRPr="009B6473">
        <w:rPr>
          <w:rFonts w:ascii="Trebuchet MS" w:hAnsi="Trebuchet MS" w:cstheme="majorHAnsi"/>
        </w:rPr>
        <w:tab/>
        <w:t>zaniechanie przeprowadzenia postępowania o udzielenie zamówienia lub zorganizowania konkursu na podstawie ustawy, mimo że zamawiający był do tego obowiązany.</w:t>
      </w:r>
    </w:p>
    <w:p w14:paraId="00092067"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Odwołanie wnosi się do Prezesa Izby.</w:t>
      </w:r>
    </w:p>
    <w:p w14:paraId="792CC211"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451DFE4A"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2AB12497" w14:textId="77777777" w:rsidR="00CD6DAA"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Zgodnie z art. 515 ustawy, odwołanie wnosi się:</w:t>
      </w:r>
    </w:p>
    <w:p w14:paraId="68D5882C" w14:textId="77777777" w:rsidR="00CD6DAA" w:rsidRPr="009B6473" w:rsidRDefault="00CD6DAA" w:rsidP="00CD6DAA">
      <w:pPr>
        <w:pStyle w:val="Akapitzlist"/>
        <w:spacing w:line="276" w:lineRule="auto"/>
        <w:ind w:left="426"/>
        <w:jc w:val="both"/>
        <w:rPr>
          <w:rFonts w:ascii="Trebuchet MS" w:hAnsi="Trebuchet MS" w:cstheme="majorHAnsi"/>
        </w:rPr>
      </w:pPr>
      <w:r w:rsidRPr="009B6473">
        <w:rPr>
          <w:rFonts w:ascii="Trebuchet MS" w:hAnsi="Trebuchet MS" w:cstheme="majorHAnsi"/>
        </w:rPr>
        <w:t>„1. Odwołanie wnosi się</w:t>
      </w:r>
    </w:p>
    <w:p w14:paraId="62D5FF96" w14:textId="77777777" w:rsidR="00CD6DAA" w:rsidRPr="009B6473" w:rsidRDefault="00CD6DAA" w:rsidP="00CD6DAA">
      <w:pPr>
        <w:pStyle w:val="Akapitzlist"/>
        <w:numPr>
          <w:ilvl w:val="2"/>
          <w:numId w:val="51"/>
        </w:numPr>
        <w:spacing w:line="276" w:lineRule="auto"/>
        <w:ind w:left="851"/>
        <w:jc w:val="both"/>
        <w:rPr>
          <w:rFonts w:ascii="Trebuchet MS" w:hAnsi="Trebuchet MS" w:cstheme="majorHAnsi"/>
        </w:rPr>
      </w:pPr>
      <w:r w:rsidRPr="009B6473">
        <w:rPr>
          <w:rFonts w:ascii="Trebuchet MS" w:hAnsi="Trebuchet MS" w:cstheme="majorHAnsi"/>
        </w:rPr>
        <w:t>w przypadku zamówień, których wartość jest równa albo przekracza progi unijne, w terminie:</w:t>
      </w:r>
    </w:p>
    <w:p w14:paraId="46BB0425" w14:textId="77777777" w:rsidR="00CD6DAA" w:rsidRPr="009B6473" w:rsidRDefault="00CD6DAA" w:rsidP="00CD6DAA">
      <w:pPr>
        <w:pStyle w:val="Akapitzlist"/>
        <w:numPr>
          <w:ilvl w:val="3"/>
          <w:numId w:val="53"/>
        </w:numPr>
        <w:spacing w:line="276" w:lineRule="auto"/>
        <w:ind w:left="1276"/>
        <w:jc w:val="both"/>
        <w:rPr>
          <w:rFonts w:ascii="Trebuchet MS" w:hAnsi="Trebuchet MS" w:cstheme="majorHAnsi"/>
        </w:rPr>
      </w:pPr>
      <w:r w:rsidRPr="009B6473">
        <w:rPr>
          <w:rFonts w:ascii="Trebuchet MS" w:hAnsi="Trebuchet MS" w:cstheme="majorHAnsi"/>
        </w:rPr>
        <w:t>10 dni od dnia przekazania informacji o czynności zamawiającego stanowiącej podstawę jego wniesienia, jeżeli informacja została przekazana przy użyciu środków komunikacji elektronicznej,</w:t>
      </w:r>
    </w:p>
    <w:p w14:paraId="0F9AD370" w14:textId="77777777" w:rsidR="00CD6DAA" w:rsidRPr="009B6473" w:rsidRDefault="00CD6DAA" w:rsidP="00CD6DAA">
      <w:pPr>
        <w:pStyle w:val="Akapitzlist"/>
        <w:numPr>
          <w:ilvl w:val="3"/>
          <w:numId w:val="53"/>
        </w:numPr>
        <w:spacing w:line="276" w:lineRule="auto"/>
        <w:ind w:left="1276"/>
        <w:jc w:val="both"/>
        <w:rPr>
          <w:rFonts w:ascii="Trebuchet MS" w:hAnsi="Trebuchet MS" w:cstheme="majorHAnsi"/>
        </w:rPr>
      </w:pPr>
      <w:r w:rsidRPr="009B6473">
        <w:rPr>
          <w:rFonts w:ascii="Trebuchet MS" w:hAnsi="Trebuchet MS" w:cstheme="majorHAnsi"/>
        </w:rPr>
        <w:t>15 dni od dnia przekazania informacji o czynności zamawiającego stanowiącej podstawę jego wniesienia, jeżeli informacja została przekazana w sposób inny niż określony w lit. a;</w:t>
      </w:r>
    </w:p>
    <w:p w14:paraId="41AE3AEA" w14:textId="77777777" w:rsidR="00CD6DAA" w:rsidRPr="009B6473" w:rsidRDefault="00CD6DAA" w:rsidP="00CD6DAA">
      <w:pPr>
        <w:pStyle w:val="Akapitzlist"/>
        <w:numPr>
          <w:ilvl w:val="2"/>
          <w:numId w:val="51"/>
        </w:numPr>
        <w:spacing w:line="276" w:lineRule="auto"/>
        <w:ind w:left="851"/>
        <w:jc w:val="both"/>
        <w:rPr>
          <w:rFonts w:ascii="Trebuchet MS" w:hAnsi="Trebuchet MS" w:cstheme="majorHAnsi"/>
        </w:rPr>
      </w:pPr>
      <w:r w:rsidRPr="009B6473">
        <w:rPr>
          <w:rFonts w:ascii="Trebuchet MS" w:hAnsi="Trebuchet MS" w:cstheme="majorHAnsi"/>
        </w:rPr>
        <w:t>w przypadku zamówień, których wartość jest mniejsza niż progi unijne, w terminie:</w:t>
      </w:r>
    </w:p>
    <w:p w14:paraId="54170AEF" w14:textId="77777777" w:rsidR="00CD6DAA" w:rsidRPr="009B6473" w:rsidRDefault="00CD6DAA" w:rsidP="00CD6DAA">
      <w:pPr>
        <w:pStyle w:val="Akapitzlist"/>
        <w:numPr>
          <w:ilvl w:val="3"/>
          <w:numId w:val="54"/>
        </w:numPr>
        <w:spacing w:line="276" w:lineRule="auto"/>
        <w:ind w:left="1276"/>
        <w:jc w:val="both"/>
        <w:rPr>
          <w:rFonts w:ascii="Trebuchet MS" w:hAnsi="Trebuchet MS" w:cstheme="majorHAnsi"/>
        </w:rPr>
      </w:pPr>
      <w:r w:rsidRPr="009B6473">
        <w:rPr>
          <w:rFonts w:ascii="Trebuchet MS" w:hAnsi="Trebuchet MS" w:cstheme="majorHAnsi"/>
        </w:rPr>
        <w:t>5 dni od dnia przekazania informacji o czynności zamawiającego stanowiącej podstawę jego wniesienia, jeżeli informacja została przekazana przy użyciu środków komunikacji elektronicznej,</w:t>
      </w:r>
    </w:p>
    <w:p w14:paraId="130B4A32" w14:textId="77777777" w:rsidR="00CD6DAA" w:rsidRPr="009B6473" w:rsidRDefault="00CD6DAA" w:rsidP="00CD6DAA">
      <w:pPr>
        <w:pStyle w:val="Akapitzlist"/>
        <w:numPr>
          <w:ilvl w:val="3"/>
          <w:numId w:val="54"/>
        </w:numPr>
        <w:spacing w:line="276" w:lineRule="auto"/>
        <w:ind w:left="1276"/>
        <w:jc w:val="both"/>
        <w:rPr>
          <w:rFonts w:ascii="Trebuchet MS" w:hAnsi="Trebuchet MS" w:cstheme="majorHAnsi"/>
        </w:rPr>
      </w:pPr>
      <w:r w:rsidRPr="009B6473">
        <w:rPr>
          <w:rFonts w:ascii="Trebuchet MS" w:hAnsi="Trebuchet MS" w:cstheme="majorHAnsi"/>
        </w:rPr>
        <w:t>10 dni od dnia przekazania informacji o czynności zamawiającego stanowiącej podstawę jego wniesienia, jeżeli informacja została przekazana w sposób inny niż określony w lit. a.</w:t>
      </w:r>
    </w:p>
    <w:p w14:paraId="332A0BB3" w14:textId="77777777" w:rsidR="00CD6DAA" w:rsidRPr="009B6473" w:rsidRDefault="00CD6DAA" w:rsidP="00CD6DAA">
      <w:pPr>
        <w:pStyle w:val="Akapitzlist"/>
        <w:numPr>
          <w:ilvl w:val="3"/>
          <w:numId w:val="56"/>
        </w:numPr>
        <w:spacing w:line="276" w:lineRule="auto"/>
        <w:ind w:left="709"/>
        <w:jc w:val="both"/>
        <w:rPr>
          <w:rFonts w:ascii="Trebuchet MS" w:hAnsi="Trebuchet MS" w:cstheme="majorHAnsi"/>
        </w:rPr>
      </w:pPr>
      <w:r w:rsidRPr="009B6473">
        <w:rPr>
          <w:rFonts w:ascii="Trebuchet MS" w:hAnsi="Trebuchet MS" w:cstheme="majorHAnsi"/>
        </w:rPr>
        <w:t>Odwołanie wobec treści ogłoszenia wszczynającego postępowanie o udzielenie zamówienia lub konkurs lub wobec treści dokumentów zamówienia wnosi się w terminie:</w:t>
      </w:r>
    </w:p>
    <w:p w14:paraId="6F0F99F5" w14:textId="77777777" w:rsidR="00CD6DAA" w:rsidRPr="009B6473" w:rsidRDefault="00CD6DAA" w:rsidP="00CD6DAA">
      <w:pPr>
        <w:pStyle w:val="Akapitzlist"/>
        <w:numPr>
          <w:ilvl w:val="0"/>
          <w:numId w:val="55"/>
        </w:numPr>
        <w:spacing w:line="276" w:lineRule="auto"/>
        <w:ind w:left="1276"/>
        <w:jc w:val="both"/>
        <w:rPr>
          <w:rFonts w:ascii="Trebuchet MS" w:hAnsi="Trebuchet MS" w:cstheme="majorHAnsi"/>
        </w:rPr>
      </w:pPr>
      <w:r w:rsidRPr="009B6473">
        <w:rPr>
          <w:rFonts w:ascii="Trebuchet MS" w:hAnsi="Trebuchet MS" w:cstheme="majorHAnsi"/>
        </w:rPr>
        <w:t>10 dni od dnia publikacji ogłoszenia w Dzienniku Urzędowym Unii Europejskiej lub zamieszczenia dokumentów zamówienia na stronie internetowej, w przypadku zamówień, których wartość jest równa albo przekracza progi unijne;</w:t>
      </w:r>
    </w:p>
    <w:p w14:paraId="4492343B" w14:textId="77777777" w:rsidR="00CD6DAA" w:rsidRPr="009B6473" w:rsidRDefault="00CD6DAA" w:rsidP="00CD6DAA">
      <w:pPr>
        <w:pStyle w:val="Akapitzlist"/>
        <w:numPr>
          <w:ilvl w:val="0"/>
          <w:numId w:val="55"/>
        </w:numPr>
        <w:spacing w:line="276" w:lineRule="auto"/>
        <w:ind w:left="1276"/>
        <w:jc w:val="both"/>
        <w:rPr>
          <w:rFonts w:ascii="Trebuchet MS" w:hAnsi="Trebuchet MS" w:cstheme="majorHAnsi"/>
        </w:rPr>
      </w:pPr>
      <w:r w:rsidRPr="009B6473">
        <w:rPr>
          <w:rFonts w:ascii="Trebuchet MS" w:hAnsi="Trebuchet MS" w:cstheme="majorHAnsi"/>
        </w:rPr>
        <w:t>5 dni od dnia zamieszczenia ogłoszenia w Biuletynie Zamówień Publicznych lub dokumentów zamówienia na stronie internetowej, w przypadku zamówień, których wartość jest mniejsza niż progi unijne.</w:t>
      </w:r>
    </w:p>
    <w:p w14:paraId="37EA8863" w14:textId="77777777" w:rsidR="00CD6DAA" w:rsidRPr="009B6473" w:rsidRDefault="00CD6DAA" w:rsidP="00CD6DAA">
      <w:pPr>
        <w:pStyle w:val="Akapitzlist"/>
        <w:numPr>
          <w:ilvl w:val="3"/>
          <w:numId w:val="56"/>
        </w:numPr>
        <w:tabs>
          <w:tab w:val="clear" w:pos="709"/>
        </w:tabs>
        <w:spacing w:line="276" w:lineRule="auto"/>
        <w:ind w:left="709"/>
        <w:jc w:val="both"/>
        <w:rPr>
          <w:rFonts w:ascii="Trebuchet MS" w:hAnsi="Trebuchet MS" w:cstheme="majorHAnsi"/>
        </w:rPr>
      </w:pPr>
      <w:r w:rsidRPr="009B6473">
        <w:rPr>
          <w:rFonts w:ascii="Trebuchet MS" w:hAnsi="Trebuchet MS" w:cstheme="majorHAnsi"/>
        </w:rPr>
        <w:t>Odwołanie w przypadkach innych niż określone w ust. 1 i 2 wnosi się w terminie:</w:t>
      </w:r>
    </w:p>
    <w:p w14:paraId="3B7F0659" w14:textId="77777777" w:rsidR="00CD6DAA" w:rsidRPr="009B6473" w:rsidRDefault="00CD6DAA" w:rsidP="00CD6DAA">
      <w:pPr>
        <w:pStyle w:val="Akapitzlist"/>
        <w:numPr>
          <w:ilvl w:val="0"/>
          <w:numId w:val="57"/>
        </w:numPr>
        <w:spacing w:line="276" w:lineRule="auto"/>
        <w:ind w:left="1276"/>
        <w:jc w:val="both"/>
        <w:rPr>
          <w:rFonts w:ascii="Trebuchet MS" w:hAnsi="Trebuchet MS" w:cstheme="majorHAnsi"/>
        </w:rPr>
      </w:pPr>
      <w:r w:rsidRPr="009B6473">
        <w:rPr>
          <w:rFonts w:ascii="Trebuchet MS" w:hAnsi="Trebuchet MS" w:cstheme="majorHAnsi"/>
        </w:rPr>
        <w:t>10 dni od dnia, w którym powzięto lub przy zachowaniu należytej staranności można było powziąć wiadomość o okolicznościach stanowiących podstawę jego wniesienia, w przypadku zamówień, których wartość jest równa albo przekracza progi unijne;</w:t>
      </w:r>
    </w:p>
    <w:p w14:paraId="132349A5" w14:textId="77777777" w:rsidR="00CD6DAA" w:rsidRPr="009B6473" w:rsidRDefault="00CD6DAA" w:rsidP="00CD6DAA">
      <w:pPr>
        <w:pStyle w:val="Akapitzlist"/>
        <w:numPr>
          <w:ilvl w:val="0"/>
          <w:numId w:val="57"/>
        </w:numPr>
        <w:spacing w:line="276" w:lineRule="auto"/>
        <w:ind w:left="1276"/>
        <w:jc w:val="both"/>
        <w:rPr>
          <w:rFonts w:ascii="Trebuchet MS" w:hAnsi="Trebuchet MS" w:cstheme="majorHAnsi"/>
        </w:rPr>
      </w:pPr>
      <w:r w:rsidRPr="009B6473">
        <w:rPr>
          <w:rFonts w:ascii="Trebuchet MS" w:hAnsi="Trebuchet MS" w:cstheme="majorHAnsi"/>
        </w:rPr>
        <w:t>5 dni od dnia, w którym powzięto lub przy zachowaniu należytej staranności można było powziąć wiadomość o okolicznościach stanowiących podstawę jego wniesienia, w przypadku zamówień, których wartość jest mniejsza niż progi unijne.</w:t>
      </w:r>
    </w:p>
    <w:p w14:paraId="4BCCF317" w14:textId="77777777" w:rsidR="00CD6DAA" w:rsidRPr="009B6473" w:rsidRDefault="00CD6DAA" w:rsidP="00CD6DAA">
      <w:pPr>
        <w:pStyle w:val="Akapitzlist"/>
        <w:numPr>
          <w:ilvl w:val="3"/>
          <w:numId w:val="56"/>
        </w:numPr>
        <w:spacing w:line="276" w:lineRule="auto"/>
        <w:ind w:left="709"/>
        <w:jc w:val="both"/>
        <w:rPr>
          <w:rFonts w:ascii="Trebuchet MS" w:hAnsi="Trebuchet MS" w:cstheme="majorHAnsi"/>
        </w:rPr>
      </w:pPr>
      <w:r w:rsidRPr="009B6473">
        <w:rPr>
          <w:rFonts w:ascii="Trebuchet MS" w:hAnsi="Trebuchet MS" w:cstheme="majorHAnsi"/>
        </w:rPr>
        <w:t xml:space="preserve">Jeżeli zamawiający nie opublikował ogłoszenia o zamiarze zawarcia umowy lub mimo takiego obowiązku nie przesłał wykonawcy zawiadomienia o wyborze najkorzystniejszej oferty lub nie </w:t>
      </w:r>
      <w:r w:rsidRPr="009B6473">
        <w:rPr>
          <w:rFonts w:ascii="Trebuchet MS" w:hAnsi="Trebuchet MS" w:cstheme="majorHAnsi"/>
        </w:rPr>
        <w:lastRenderedPageBreak/>
        <w:t>zaprosił wykonawcy do złożenia oferty w ramach dynamicznego systemu zakupów lub umowy ramowej, odwołanie wnosi się nie później niż w terminie:</w:t>
      </w:r>
    </w:p>
    <w:p w14:paraId="1096A362" w14:textId="77777777" w:rsidR="00CD6DAA" w:rsidRPr="009B6473" w:rsidRDefault="00CD6DAA" w:rsidP="00CD6DAA">
      <w:pPr>
        <w:pStyle w:val="Akapitzlist"/>
        <w:numPr>
          <w:ilvl w:val="1"/>
          <w:numId w:val="58"/>
        </w:numPr>
        <w:spacing w:line="276" w:lineRule="auto"/>
        <w:ind w:left="1276"/>
        <w:jc w:val="both"/>
        <w:rPr>
          <w:rFonts w:ascii="Trebuchet MS" w:hAnsi="Trebuchet MS" w:cstheme="majorHAnsi"/>
        </w:rPr>
      </w:pPr>
      <w:r w:rsidRPr="009B6473">
        <w:rPr>
          <w:rFonts w:ascii="Trebuchet MS" w:hAnsi="Trebuchet MS" w:cstheme="majorHAnsi"/>
        </w:rPr>
        <w:t>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7E069AE6" w14:textId="77777777" w:rsidR="00CD6DAA" w:rsidRPr="009B6473" w:rsidRDefault="00CD6DAA" w:rsidP="00CD6DAA">
      <w:pPr>
        <w:pStyle w:val="Akapitzlist"/>
        <w:numPr>
          <w:ilvl w:val="1"/>
          <w:numId w:val="58"/>
        </w:numPr>
        <w:spacing w:line="276" w:lineRule="auto"/>
        <w:ind w:left="1276"/>
        <w:jc w:val="both"/>
        <w:rPr>
          <w:rFonts w:ascii="Trebuchet MS" w:hAnsi="Trebuchet MS" w:cstheme="majorHAnsi"/>
        </w:rPr>
      </w:pPr>
      <w:r w:rsidRPr="009B6473">
        <w:rPr>
          <w:rFonts w:ascii="Trebuchet MS" w:hAnsi="Trebuchet MS" w:cstheme="majorHAnsi"/>
        </w:rPr>
        <w:t>6 miesięcy od dnia zawarcia umowy, jeżeli zamawiający:</w:t>
      </w:r>
    </w:p>
    <w:p w14:paraId="5E716183" w14:textId="77777777" w:rsidR="00CD6DAA" w:rsidRPr="009B6473" w:rsidRDefault="00CD6DAA" w:rsidP="00CD6DAA">
      <w:pPr>
        <w:pStyle w:val="Akapitzlist"/>
        <w:numPr>
          <w:ilvl w:val="3"/>
          <w:numId w:val="60"/>
        </w:numPr>
        <w:spacing w:line="276" w:lineRule="auto"/>
        <w:ind w:left="1701"/>
        <w:jc w:val="both"/>
        <w:rPr>
          <w:rFonts w:ascii="Trebuchet MS" w:hAnsi="Trebuchet MS" w:cstheme="majorHAnsi"/>
        </w:rPr>
      </w:pPr>
      <w:r w:rsidRPr="009B6473">
        <w:rPr>
          <w:rFonts w:ascii="Trebuchet MS" w:hAnsi="Trebuchet MS" w:cstheme="majorHAnsi"/>
        </w:rPr>
        <w:t>nie opublikował w Dzienniku Urzędowym Unii Europejskiej ogłoszenia o udzieleniu zamówienia albo</w:t>
      </w:r>
    </w:p>
    <w:p w14:paraId="3EB6D773" w14:textId="77777777" w:rsidR="00CD6DAA" w:rsidRPr="009B6473" w:rsidRDefault="00CD6DAA" w:rsidP="00CD6DAA">
      <w:pPr>
        <w:pStyle w:val="Akapitzlist"/>
        <w:numPr>
          <w:ilvl w:val="3"/>
          <w:numId w:val="60"/>
        </w:numPr>
        <w:spacing w:line="276" w:lineRule="auto"/>
        <w:ind w:left="1701"/>
        <w:jc w:val="both"/>
        <w:rPr>
          <w:rFonts w:ascii="Trebuchet MS" w:hAnsi="Trebuchet MS" w:cstheme="majorHAnsi"/>
        </w:rPr>
      </w:pPr>
      <w:r w:rsidRPr="009B6473">
        <w:rPr>
          <w:rFonts w:ascii="Trebuchet MS" w:hAnsi="Trebuchet MS" w:cstheme="majorHAnsi"/>
        </w:rPr>
        <w:t>opublikował w Dzienniku Urzędowym Unii Europejskiej ogłoszenie o udzieleniu zamówienia, które nie zawiera uzasadnienia udzielenia zamówienia w trybie negocjacji bez ogłoszenia albo zamówienia z wolnej ręki;</w:t>
      </w:r>
    </w:p>
    <w:p w14:paraId="07743018" w14:textId="77777777" w:rsidR="00CD6DAA" w:rsidRPr="009B6473" w:rsidRDefault="00CD6DAA" w:rsidP="00CD6DAA">
      <w:pPr>
        <w:pStyle w:val="Akapitzlist"/>
        <w:numPr>
          <w:ilvl w:val="1"/>
          <w:numId w:val="58"/>
        </w:numPr>
        <w:spacing w:line="276" w:lineRule="auto"/>
        <w:ind w:left="1276"/>
        <w:jc w:val="both"/>
        <w:rPr>
          <w:rFonts w:ascii="Trebuchet MS" w:hAnsi="Trebuchet MS" w:cstheme="majorHAnsi"/>
        </w:rPr>
      </w:pPr>
      <w:r w:rsidRPr="009B6473">
        <w:rPr>
          <w:rFonts w:ascii="Trebuchet MS" w:hAnsi="Trebuchet MS" w:cstheme="majorHAnsi"/>
        </w:rPr>
        <w:t>miesiąca od dnia zawarcia umowy, jeżeli zamawiający:</w:t>
      </w:r>
    </w:p>
    <w:p w14:paraId="0F65CFFB" w14:textId="77777777" w:rsidR="00CD6DAA" w:rsidRPr="009B6473" w:rsidRDefault="00CD6DAA" w:rsidP="00CD6DAA">
      <w:pPr>
        <w:pStyle w:val="Akapitzlist"/>
        <w:numPr>
          <w:ilvl w:val="3"/>
          <w:numId w:val="59"/>
        </w:numPr>
        <w:spacing w:line="276" w:lineRule="auto"/>
        <w:ind w:left="1701"/>
        <w:jc w:val="both"/>
        <w:rPr>
          <w:rFonts w:ascii="Trebuchet MS" w:hAnsi="Trebuchet MS" w:cstheme="majorHAnsi"/>
        </w:rPr>
      </w:pPr>
      <w:r w:rsidRPr="009B6473">
        <w:rPr>
          <w:rFonts w:ascii="Trebuchet MS" w:hAnsi="Trebuchet MS" w:cstheme="majorHAnsi"/>
        </w:rPr>
        <w:t>nie zamieścił w Biuletynie Zamówień Publicznych ogłoszenia o wyniku postępowania albo</w:t>
      </w:r>
    </w:p>
    <w:p w14:paraId="4FE879B1" w14:textId="77777777" w:rsidR="00CD6DAA" w:rsidRPr="009B6473" w:rsidRDefault="00CD6DAA" w:rsidP="00CD6DAA">
      <w:pPr>
        <w:pStyle w:val="Akapitzlist"/>
        <w:numPr>
          <w:ilvl w:val="3"/>
          <w:numId w:val="59"/>
        </w:numPr>
        <w:spacing w:line="276" w:lineRule="auto"/>
        <w:ind w:left="1701"/>
        <w:jc w:val="both"/>
        <w:rPr>
          <w:rFonts w:ascii="Trebuchet MS" w:hAnsi="Trebuchet MS" w:cstheme="majorHAnsi"/>
        </w:rPr>
      </w:pPr>
      <w:r w:rsidRPr="009B6473">
        <w:rPr>
          <w:rFonts w:ascii="Trebuchet MS" w:hAnsi="Trebuchet MS" w:cstheme="majorHAnsi"/>
        </w:rPr>
        <w:t>zamieścił w Biuletynie Zamówień Publicznych ogłoszenie o wyniku postępowania, które nie zawiera uzasadnienia udzielenia zamówienia w trybie negocjacji bez ogłoszenia albo zamówienia z wolnej ręki.”</w:t>
      </w:r>
    </w:p>
    <w:p w14:paraId="24916D45"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Na orzeczenie Izby oraz postanowienie Prezesa Izby, o którym mowa w art. 519 ust. 1 ustawy, stronom oraz uczestnikom postępowania odwoławczego przysługuje skarga do sądu. Skargę wnosi się do Sądu Okręgowego w Warszawie – sądu zamówień publicznych, zwanego „sądem zamówień publicznych”.</w:t>
      </w:r>
    </w:p>
    <w:p w14:paraId="7A19AE1B"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Skargę wnosi się za pośrednictwem Prezesa Izby, w terminie 14 dni od dnia doręczenia orzeczenia Izby lub postanowienia Prezesa Izby, o którym mowa w art. 519 ust. 1,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o doręczeniach elektronicznych, jest równoznaczne z jej wniesieniem.</w:t>
      </w:r>
    </w:p>
    <w:p w14:paraId="46392AEF" w14:textId="77777777" w:rsidR="00CD6DAA" w:rsidRPr="009B6473" w:rsidRDefault="00CD6DAA" w:rsidP="00CD6DAA">
      <w:pPr>
        <w:pStyle w:val="Akapitzlist"/>
        <w:numPr>
          <w:ilvl w:val="0"/>
          <w:numId w:val="52"/>
        </w:numPr>
        <w:tabs>
          <w:tab w:val="clear" w:pos="720"/>
        </w:tabs>
        <w:spacing w:line="276" w:lineRule="auto"/>
        <w:ind w:left="426"/>
        <w:jc w:val="both"/>
        <w:rPr>
          <w:rFonts w:ascii="Trebuchet MS" w:hAnsi="Trebuchet MS" w:cstheme="majorHAnsi"/>
        </w:rPr>
      </w:pPr>
      <w:r w:rsidRPr="009B6473">
        <w:rPr>
          <w:rFonts w:ascii="Trebuchet MS" w:hAnsi="Trebuchet MS" w:cstheme="majorHAnsi"/>
        </w:rPr>
        <w:t>Od wyroku sądu lub postanowienia kończącego postępowanie w sprawie przysługuje skarga kasacyjna do Sądu Najwyższego.</w:t>
      </w:r>
    </w:p>
    <w:p w14:paraId="44018A47" w14:textId="77777777" w:rsidR="009378E5" w:rsidRPr="00CD6DAA" w:rsidRDefault="009378E5" w:rsidP="00CD6DAA">
      <w:pPr>
        <w:spacing w:line="276" w:lineRule="auto"/>
        <w:rPr>
          <w:rFonts w:ascii="Trebuchet MS" w:hAnsi="Trebuchet MS" w:cstheme="majorHAnsi"/>
        </w:rPr>
      </w:pPr>
    </w:p>
    <w:p w14:paraId="7D8BCF37" w14:textId="77777777" w:rsidR="00CD6DAA" w:rsidRPr="00E335AC" w:rsidRDefault="00CD6DAA" w:rsidP="003D7664">
      <w:pPr>
        <w:pStyle w:val="Akapitzlist"/>
        <w:spacing w:line="276" w:lineRule="auto"/>
        <w:rPr>
          <w:rFonts w:ascii="Trebuchet MS" w:hAnsi="Trebuchet MS" w:cstheme="majorHAnsi"/>
        </w:rPr>
      </w:pPr>
    </w:p>
    <w:p w14:paraId="0A229B24" w14:textId="5DAB4FD9" w:rsidR="00225985" w:rsidRPr="002A32DB" w:rsidRDefault="00225985" w:rsidP="003D7664">
      <w:pPr>
        <w:pStyle w:val="Akapitzlist"/>
        <w:spacing w:line="276" w:lineRule="auto"/>
        <w:ind w:left="0"/>
        <w:jc w:val="center"/>
        <w:rPr>
          <w:rFonts w:ascii="Trebuchet MS" w:hAnsi="Trebuchet MS" w:cstheme="majorHAnsi"/>
          <w:b/>
          <w:bCs/>
        </w:rPr>
      </w:pPr>
      <w:r w:rsidRPr="002A32DB">
        <w:rPr>
          <w:rFonts w:ascii="Trebuchet MS" w:hAnsi="Trebuchet MS" w:cstheme="majorHAnsi"/>
          <w:b/>
          <w:bCs/>
        </w:rPr>
        <w:t xml:space="preserve">Dział </w:t>
      </w:r>
      <w:r w:rsidR="00E16732" w:rsidRPr="002A32DB">
        <w:rPr>
          <w:rFonts w:ascii="Trebuchet MS" w:hAnsi="Trebuchet MS" w:cstheme="majorHAnsi"/>
          <w:b/>
          <w:bCs/>
        </w:rPr>
        <w:t>XX</w:t>
      </w:r>
      <w:r w:rsidR="00256EAB" w:rsidRPr="002A32DB">
        <w:rPr>
          <w:rFonts w:ascii="Trebuchet MS" w:hAnsi="Trebuchet MS" w:cstheme="majorHAnsi"/>
          <w:b/>
          <w:bCs/>
        </w:rPr>
        <w:t>II</w:t>
      </w:r>
      <w:r w:rsidR="00FF69B1" w:rsidRPr="002A32DB">
        <w:rPr>
          <w:rFonts w:ascii="Trebuchet MS" w:hAnsi="Trebuchet MS" w:cstheme="majorHAnsi"/>
          <w:b/>
          <w:bCs/>
        </w:rPr>
        <w:t>I</w:t>
      </w:r>
    </w:p>
    <w:p w14:paraId="6CA66348" w14:textId="77777777" w:rsidR="009378E5" w:rsidRPr="002A32DB" w:rsidRDefault="00225985" w:rsidP="003D7664">
      <w:pPr>
        <w:pStyle w:val="Akapitzlist"/>
        <w:spacing w:line="276" w:lineRule="auto"/>
        <w:ind w:left="0"/>
        <w:jc w:val="center"/>
        <w:rPr>
          <w:rFonts w:ascii="Trebuchet MS" w:hAnsi="Trebuchet MS" w:cstheme="majorHAnsi"/>
          <w:b/>
          <w:bCs/>
        </w:rPr>
      </w:pPr>
      <w:r w:rsidRPr="002A32DB">
        <w:rPr>
          <w:rFonts w:ascii="Trebuchet MS" w:hAnsi="Trebuchet MS" w:cstheme="majorHAnsi"/>
          <w:b/>
          <w:bCs/>
        </w:rPr>
        <w:t>Klauzula informacyjna RODO</w:t>
      </w:r>
    </w:p>
    <w:p w14:paraId="1CBDD293" w14:textId="77777777" w:rsidR="00E117CC" w:rsidRPr="00E117CC" w:rsidRDefault="00E117CC" w:rsidP="00E117CC">
      <w:pPr>
        <w:contextualSpacing/>
        <w:jc w:val="both"/>
        <w:rPr>
          <w:rFonts w:ascii="Trebuchet MS" w:eastAsiaTheme="minorHAnsi" w:hAnsi="Trebuchet MS" w:cs="Arial"/>
          <w:sz w:val="20"/>
          <w:szCs w:val="20"/>
          <w:lang w:eastAsia="en-US"/>
        </w:rPr>
      </w:pPr>
      <w:r w:rsidRPr="00E117CC">
        <w:rPr>
          <w:rFonts w:ascii="Trebuchet MS" w:hAnsi="Trebuchet MS" w:cs="Arial"/>
          <w:sz w:val="20"/>
          <w:szCs w:val="20"/>
        </w:rPr>
        <w:t>Zgodnie z art. 13 ust. 1 i 2 Rozporządzenia Parlamentu Europejskiego i Rady (UE) 2016/679 z dnia 27 kwietnia 2016 r. w sprawie ochrony osób fizycznych w związku z przetwarzaniem danych osobowych i w sprawie swobodnego przepływu takich danych może się Pani/Pan skontaktować w sprawach ochrony swoich danych osobowych w następujący sposób:</w:t>
      </w:r>
    </w:p>
    <w:p w14:paraId="39440EB2" w14:textId="77777777" w:rsidR="00E117CC" w:rsidRPr="00E117CC" w:rsidRDefault="00E117CC" w:rsidP="00CD6DAA">
      <w:pPr>
        <w:pStyle w:val="Akapitzlist"/>
        <w:numPr>
          <w:ilvl w:val="0"/>
          <w:numId w:val="40"/>
        </w:numPr>
        <w:ind w:left="851"/>
        <w:jc w:val="both"/>
        <w:rPr>
          <w:rFonts w:ascii="Trebuchet MS" w:hAnsi="Trebuchet MS" w:cs="Arial"/>
        </w:rPr>
      </w:pPr>
      <w:r w:rsidRPr="00E117CC">
        <w:rPr>
          <w:rFonts w:ascii="Trebuchet MS" w:hAnsi="Trebuchet MS" w:cs="Arial"/>
        </w:rPr>
        <w:t xml:space="preserve">na adres e-mail: </w:t>
      </w:r>
      <w:r w:rsidRPr="00E117CC">
        <w:rPr>
          <w:rStyle w:val="Hipercze"/>
          <w:rFonts w:ascii="Trebuchet MS" w:hAnsi="Trebuchet MS" w:cs="Arial"/>
        </w:rPr>
        <w:t>sekretariat@parkwodny.com.pl</w:t>
      </w:r>
      <w:r w:rsidRPr="00E117CC">
        <w:rPr>
          <w:rFonts w:ascii="Trebuchet MS" w:hAnsi="Trebuchet MS" w:cs="Arial"/>
        </w:rPr>
        <w:t>;</w:t>
      </w:r>
    </w:p>
    <w:p w14:paraId="02F48C79" w14:textId="77777777" w:rsidR="00E117CC" w:rsidRPr="00E117CC" w:rsidRDefault="00E117CC" w:rsidP="00CD6DAA">
      <w:pPr>
        <w:pStyle w:val="Akapitzlist"/>
        <w:numPr>
          <w:ilvl w:val="0"/>
          <w:numId w:val="40"/>
        </w:numPr>
        <w:ind w:left="851"/>
        <w:jc w:val="both"/>
        <w:rPr>
          <w:rFonts w:ascii="Trebuchet MS" w:hAnsi="Trebuchet MS" w:cs="Arial"/>
        </w:rPr>
      </w:pPr>
      <w:r w:rsidRPr="00E117CC">
        <w:rPr>
          <w:rFonts w:ascii="Trebuchet MS" w:hAnsi="Trebuchet MS" w:cs="Arial"/>
        </w:rPr>
        <w:t>pisemnie na adres: Tarnogórski Ośrodek Sportu i Rekreacji sp. z o.o. z siedzibą w Tarnowskich Górach, przy ul. Obwodnica 8</w:t>
      </w:r>
    </w:p>
    <w:p w14:paraId="7ABDAE35" w14:textId="77777777" w:rsidR="00E117CC" w:rsidRPr="00E117CC" w:rsidRDefault="00E117CC" w:rsidP="00CD6DAA">
      <w:pPr>
        <w:pStyle w:val="Akapitzlist"/>
        <w:numPr>
          <w:ilvl w:val="0"/>
          <w:numId w:val="43"/>
        </w:numPr>
        <w:overflowPunct w:val="0"/>
        <w:ind w:left="426"/>
        <w:jc w:val="both"/>
        <w:rPr>
          <w:rFonts w:ascii="Trebuchet MS" w:eastAsia="Arial" w:hAnsi="Trebuchet MS" w:cs="Arial"/>
          <w:color w:val="000000"/>
        </w:rPr>
      </w:pPr>
      <w:r w:rsidRPr="00E117CC">
        <w:rPr>
          <w:rFonts w:ascii="Trebuchet MS" w:hAnsi="Trebuchet MS" w:cs="Arial"/>
        </w:rPr>
        <w:t>Pani/Pana dane osobowe będą przetwarzane w celu udzielenia zamówienia publicznego.</w:t>
      </w:r>
    </w:p>
    <w:p w14:paraId="59D1268F" w14:textId="77777777" w:rsidR="00E117CC" w:rsidRPr="00E117CC" w:rsidRDefault="00E117CC" w:rsidP="00CD6DAA">
      <w:pPr>
        <w:pStyle w:val="Akapitzlist"/>
        <w:numPr>
          <w:ilvl w:val="0"/>
          <w:numId w:val="43"/>
        </w:numPr>
        <w:overflowPunct w:val="0"/>
        <w:ind w:left="426"/>
        <w:jc w:val="both"/>
        <w:rPr>
          <w:rFonts w:ascii="Trebuchet MS" w:hAnsi="Trebuchet MS" w:cs="Arial"/>
        </w:rPr>
      </w:pPr>
      <w:r w:rsidRPr="00E117CC">
        <w:rPr>
          <w:rFonts w:ascii="Trebuchet MS" w:hAnsi="Trebuchet MS" w:cs="Arial"/>
        </w:rPr>
        <w:t xml:space="preserve">Pani/Pana dane osobowe będą przetwarzane na podstawie art. 6 ust. 1 lit. c) RODO - </w:t>
      </w:r>
      <w:r w:rsidRPr="00E117CC">
        <w:rPr>
          <w:rStyle w:val="Pogrubienie"/>
          <w:rFonts w:ascii="Trebuchet MS" w:hAnsi="Trebuchet MS" w:cs="Arial"/>
          <w:color w:val="000000"/>
        </w:rPr>
        <w:t xml:space="preserve">realizacja obowiązku prawnego </w:t>
      </w:r>
      <w:r w:rsidRPr="00E117CC">
        <w:rPr>
          <w:rFonts w:ascii="Trebuchet MS" w:hAnsi="Trebuchet MS" w:cs="Arial"/>
        </w:rPr>
        <w:t>ciążącego na administratorze danych</w:t>
      </w:r>
      <w:r w:rsidRPr="00E117CC">
        <w:rPr>
          <w:rStyle w:val="Pogrubienie"/>
          <w:rFonts w:ascii="Trebuchet MS" w:hAnsi="Trebuchet MS" w:cs="Arial"/>
          <w:color w:val="000000"/>
        </w:rPr>
        <w:t xml:space="preserve"> </w:t>
      </w:r>
      <w:r w:rsidRPr="00E117CC">
        <w:rPr>
          <w:rFonts w:ascii="Trebuchet MS" w:hAnsi="Trebuchet MS" w:cs="Arial"/>
        </w:rPr>
        <w:t>ustawy 11 września 2019 r. Prawo zamówień publicznych (Dz. U. z 2024 r. poz. 1320 z późn. zm.). wraz z jej aktami wykonawczymi;</w:t>
      </w:r>
    </w:p>
    <w:p w14:paraId="47C11DBB" w14:textId="77777777" w:rsidR="00E117CC" w:rsidRPr="00E117CC" w:rsidRDefault="00E117CC" w:rsidP="00CD6DAA">
      <w:pPr>
        <w:pStyle w:val="Akapitzlist"/>
        <w:widowControl w:val="0"/>
        <w:numPr>
          <w:ilvl w:val="0"/>
          <w:numId w:val="43"/>
        </w:numPr>
        <w:suppressAutoHyphens/>
        <w:ind w:left="426"/>
        <w:jc w:val="both"/>
        <w:rPr>
          <w:rFonts w:ascii="Trebuchet MS" w:hAnsi="Trebuchet MS" w:cs="Arial"/>
        </w:rPr>
      </w:pPr>
      <w:r w:rsidRPr="00E117CC">
        <w:rPr>
          <w:rFonts w:ascii="Trebuchet MS" w:hAnsi="Trebuchet MS" w:cs="Arial"/>
        </w:rPr>
        <w:t xml:space="preserve">W związku z przetwarzaniem danych w celu, o którym mowa w pkt 3, odbiorcami Pani/Pana </w:t>
      </w:r>
      <w:r w:rsidRPr="00E117CC">
        <w:rPr>
          <w:rFonts w:ascii="Trebuchet MS" w:hAnsi="Trebuchet MS" w:cs="Arial"/>
        </w:rPr>
        <w:lastRenderedPageBreak/>
        <w:t>danych osobowych mogą być:</w:t>
      </w:r>
    </w:p>
    <w:p w14:paraId="569E6A58" w14:textId="77777777" w:rsidR="00E117CC" w:rsidRPr="00E117CC" w:rsidRDefault="00E117CC" w:rsidP="00CD6DAA">
      <w:pPr>
        <w:pStyle w:val="Standard"/>
        <w:numPr>
          <w:ilvl w:val="1"/>
          <w:numId w:val="46"/>
        </w:numPr>
        <w:ind w:left="851"/>
        <w:contextualSpacing/>
        <w:jc w:val="both"/>
        <w:rPr>
          <w:rFonts w:ascii="Trebuchet MS" w:eastAsia="Times New Roman" w:hAnsi="Trebuchet MS"/>
          <w:kern w:val="0"/>
          <w:sz w:val="20"/>
          <w:szCs w:val="20"/>
          <w:lang w:eastAsia="pl-PL" w:bidi="ar-SA"/>
        </w:rPr>
      </w:pPr>
      <w:r w:rsidRPr="00E117CC">
        <w:rPr>
          <w:rFonts w:ascii="Trebuchet MS" w:eastAsia="Times New Roman" w:hAnsi="Trebuchet MS"/>
          <w:kern w:val="0"/>
          <w:sz w:val="20"/>
          <w:szCs w:val="20"/>
          <w:lang w:eastAsia="pl-PL" w:bidi="ar-SA"/>
        </w:rPr>
        <w:t>osoby lub podmioty, którym może zostać udostępniona dokumentacja postępowania w oparciu o:</w:t>
      </w:r>
    </w:p>
    <w:p w14:paraId="1662A2E3" w14:textId="77777777" w:rsidR="00E117CC" w:rsidRPr="00E117CC" w:rsidRDefault="00E117CC" w:rsidP="00CD6DAA">
      <w:pPr>
        <w:pStyle w:val="Standard"/>
        <w:numPr>
          <w:ilvl w:val="0"/>
          <w:numId w:val="47"/>
        </w:numPr>
        <w:contextualSpacing/>
        <w:jc w:val="both"/>
        <w:rPr>
          <w:rFonts w:ascii="Trebuchet MS" w:eastAsia="Times New Roman" w:hAnsi="Trebuchet MS"/>
          <w:kern w:val="0"/>
          <w:sz w:val="20"/>
          <w:szCs w:val="20"/>
          <w:lang w:eastAsia="pl-PL" w:bidi="ar-SA"/>
        </w:rPr>
      </w:pPr>
      <w:r w:rsidRPr="00E117CC">
        <w:rPr>
          <w:rFonts w:ascii="Trebuchet MS" w:eastAsia="Times New Roman" w:hAnsi="Trebuchet MS"/>
          <w:kern w:val="0"/>
          <w:sz w:val="20"/>
          <w:szCs w:val="20"/>
          <w:lang w:eastAsia="pl-PL" w:bidi="ar-SA"/>
        </w:rPr>
        <w:t xml:space="preserve">art. 18 oraz art. 74 ust. 2 ustawy z dnia 11 września 2019 r. Prawo zamówień publicznych, </w:t>
      </w:r>
    </w:p>
    <w:p w14:paraId="610FAE09" w14:textId="77777777" w:rsidR="00E117CC" w:rsidRPr="00E117CC" w:rsidRDefault="00E117CC" w:rsidP="00CD6DAA">
      <w:pPr>
        <w:pStyle w:val="Standard"/>
        <w:numPr>
          <w:ilvl w:val="0"/>
          <w:numId w:val="47"/>
        </w:numPr>
        <w:contextualSpacing/>
        <w:jc w:val="both"/>
        <w:rPr>
          <w:rFonts w:ascii="Trebuchet MS" w:eastAsia="Times New Roman" w:hAnsi="Trebuchet MS"/>
          <w:kern w:val="0"/>
          <w:sz w:val="20"/>
          <w:szCs w:val="20"/>
          <w:lang w:eastAsia="pl-PL" w:bidi="ar-SA"/>
        </w:rPr>
      </w:pPr>
      <w:r w:rsidRPr="00E117CC">
        <w:rPr>
          <w:rFonts w:ascii="Trebuchet MS" w:eastAsia="Times New Roman" w:hAnsi="Trebuchet MS"/>
          <w:kern w:val="0"/>
          <w:sz w:val="20"/>
          <w:szCs w:val="20"/>
          <w:lang w:eastAsia="pl-PL" w:bidi="ar-SA"/>
        </w:rPr>
        <w:t>art. 33 ust. 1 ustawy z dnia 27 sierpnia 2009 r. o finansach publicznych.</w:t>
      </w:r>
    </w:p>
    <w:p w14:paraId="31948BBA" w14:textId="77777777" w:rsidR="00E117CC" w:rsidRPr="00E117CC" w:rsidRDefault="00E117CC" w:rsidP="00CD6DAA">
      <w:pPr>
        <w:pStyle w:val="Standard"/>
        <w:numPr>
          <w:ilvl w:val="1"/>
          <w:numId w:val="45"/>
        </w:numPr>
        <w:ind w:left="851"/>
        <w:contextualSpacing/>
        <w:jc w:val="both"/>
        <w:rPr>
          <w:rFonts w:ascii="Trebuchet MS" w:eastAsia="Times New Roman" w:hAnsi="Trebuchet MS"/>
          <w:kern w:val="0"/>
          <w:sz w:val="20"/>
          <w:szCs w:val="20"/>
          <w:lang w:eastAsia="pl-PL" w:bidi="ar-SA"/>
        </w:rPr>
      </w:pPr>
      <w:r w:rsidRPr="00E117CC">
        <w:rPr>
          <w:rFonts w:ascii="Trebuchet MS" w:eastAsia="Times New Roman" w:hAnsi="Trebuchet MS"/>
          <w:kern w:val="0"/>
          <w:sz w:val="20"/>
          <w:szCs w:val="20"/>
          <w:lang w:eastAsia="pl-PL" w:bidi="ar-SA"/>
        </w:rPr>
        <w:t>organy władzy publicznej oraz podmioty wykonujące zadania publiczne lub działające na zlecenie organów władzy publicznej, w zakresie i w celach, które wynikają z przepisów powszechnie obowiązującego prawa,</w:t>
      </w:r>
    </w:p>
    <w:p w14:paraId="2AC12D19" w14:textId="77777777" w:rsidR="00E117CC" w:rsidRPr="00E117CC" w:rsidRDefault="00E117CC" w:rsidP="00CD6DAA">
      <w:pPr>
        <w:pStyle w:val="Standard"/>
        <w:numPr>
          <w:ilvl w:val="1"/>
          <w:numId w:val="45"/>
        </w:numPr>
        <w:ind w:left="851"/>
        <w:contextualSpacing/>
        <w:jc w:val="both"/>
        <w:rPr>
          <w:rFonts w:ascii="Trebuchet MS" w:eastAsia="Times New Roman" w:hAnsi="Trebuchet MS"/>
          <w:kern w:val="0"/>
          <w:sz w:val="20"/>
          <w:szCs w:val="20"/>
          <w:lang w:eastAsia="pl-PL" w:bidi="ar-SA"/>
        </w:rPr>
      </w:pPr>
      <w:r w:rsidRPr="00E117CC">
        <w:rPr>
          <w:rFonts w:ascii="Trebuchet MS" w:eastAsia="Times New Roman" w:hAnsi="Trebuchet MS"/>
          <w:kern w:val="0"/>
          <w:sz w:val="20"/>
          <w:szCs w:val="20"/>
          <w:lang w:eastAsia="pl-PL" w:bidi="ar-SA"/>
        </w:rPr>
        <w:t>podmioty przetwarzające, które przetwarzają dane osobowe w imieniu Administratora na podstawie zawartej umowy powierzenia przetwarzania danych osobowych:</w:t>
      </w:r>
    </w:p>
    <w:p w14:paraId="4FEBD958" w14:textId="28F9F9EF" w:rsidR="00E117CC" w:rsidRPr="00E117CC" w:rsidRDefault="00E117CC" w:rsidP="00CD6DAA">
      <w:pPr>
        <w:pStyle w:val="Standard"/>
        <w:numPr>
          <w:ilvl w:val="0"/>
          <w:numId w:val="43"/>
        </w:numPr>
        <w:ind w:left="426"/>
        <w:contextualSpacing/>
        <w:jc w:val="both"/>
        <w:textAlignment w:val="auto"/>
        <w:rPr>
          <w:rFonts w:ascii="Trebuchet MS" w:hAnsi="Trebuchet MS"/>
          <w:sz w:val="20"/>
          <w:szCs w:val="20"/>
        </w:rPr>
      </w:pPr>
      <w:r w:rsidRPr="00E117CC">
        <w:rPr>
          <w:rFonts w:ascii="Trebuchet MS" w:hAnsi="Trebuchet MS"/>
          <w:sz w:val="20"/>
          <w:szCs w:val="20"/>
        </w:rPr>
        <w:t>Podane przez Panią/Pana dane nie będą przekazywane do państwa trzeciego lub organizacji międzynarodowej chyba że przepisy prawa stanowią inaczej;</w:t>
      </w:r>
    </w:p>
    <w:p w14:paraId="25FDE6D4" w14:textId="77777777" w:rsidR="00E117CC" w:rsidRPr="00E117CC" w:rsidRDefault="00E117CC" w:rsidP="00CD6DAA">
      <w:pPr>
        <w:pStyle w:val="Domylne"/>
        <w:numPr>
          <w:ilvl w:val="0"/>
          <w:numId w:val="43"/>
        </w:numPr>
        <w:tabs>
          <w:tab w:val="left" w:pos="709"/>
          <w:tab w:val="left" w:pos="4320"/>
          <w:tab w:val="left" w:pos="5760"/>
          <w:tab w:val="left" w:pos="7200"/>
          <w:tab w:val="left" w:pos="8640"/>
        </w:tabs>
        <w:ind w:left="426"/>
        <w:contextualSpacing/>
        <w:jc w:val="both"/>
        <w:outlineLvl w:val="0"/>
        <w:rPr>
          <w:rFonts w:ascii="Trebuchet MS" w:eastAsia="SimSun" w:hAnsi="Trebuchet MS" w:cs="Arial"/>
          <w:kern w:val="3"/>
          <w:lang w:eastAsia="zh-CN" w:bidi="hi-IN"/>
        </w:rPr>
      </w:pPr>
      <w:r w:rsidRPr="00E117CC">
        <w:rPr>
          <w:rFonts w:ascii="Trebuchet MS" w:eastAsia="SimSun" w:hAnsi="Trebuchet MS" w:cs="Arial"/>
          <w:kern w:val="3"/>
          <w:lang w:eastAsia="zh-CN" w:bidi="hi-IN"/>
        </w:rPr>
        <w:t xml:space="preserve">Podane przez Panią/Pana dane będą przechowywane w okresie czasu niezbędnym do spełnienia celu, dla którego zostały zebrane. Po spełnieniu celu mogą być przetwarzane przez okres niezbędny do dochodzenia praw lub roszczeń oraz w celach archiwalnych, przez okres czasu wskazany w załączniku nr 2 do Rozporządzenia Prezesa Rady Ministrów z dnia 18 stycznia 2011 r. w sprawie instrukcji kancelaryjnej, jednolitych rzeczowych wykazów akt oraz instrukcji w sprawie organizacji i zakresu działania archiwów zakładowych pod symbolem 271 (Dokumentacja zamówień publicznych) i 272 (Umowy zawarte w wyniku postępowania w trybie zamówień publicznych), dla których okres archiwizacji wynosi odpowiednio 5 i 10 lat od stycznia kolejnego roku po zakończeniu Pani/Pana sprawy. Okres przetwarzania może ulec zmianie ze względu na szczegółowe przepisy prawa; </w:t>
      </w:r>
    </w:p>
    <w:p w14:paraId="188D0F09" w14:textId="77777777" w:rsidR="00E117CC" w:rsidRPr="00E117CC" w:rsidRDefault="00E117CC" w:rsidP="00CD6DAA">
      <w:pPr>
        <w:pStyle w:val="Domylne"/>
        <w:numPr>
          <w:ilvl w:val="0"/>
          <w:numId w:val="43"/>
        </w:numPr>
        <w:tabs>
          <w:tab w:val="left" w:pos="4320"/>
          <w:tab w:val="left" w:pos="5760"/>
          <w:tab w:val="left" w:pos="7200"/>
          <w:tab w:val="left" w:pos="8640"/>
        </w:tabs>
        <w:ind w:left="426"/>
        <w:contextualSpacing/>
        <w:jc w:val="both"/>
        <w:outlineLvl w:val="0"/>
        <w:rPr>
          <w:rFonts w:ascii="Trebuchet MS" w:eastAsia="SimSun" w:hAnsi="Trebuchet MS" w:cs="Arial"/>
          <w:kern w:val="3"/>
          <w:lang w:eastAsia="zh-CN" w:bidi="hi-IN"/>
        </w:rPr>
      </w:pPr>
      <w:r w:rsidRPr="00E117CC">
        <w:rPr>
          <w:rFonts w:ascii="Trebuchet MS" w:hAnsi="Trebuchet MS" w:cs="Arial"/>
          <w:color w:val="222222"/>
        </w:rPr>
        <w:t>Przysługuje Pani/Panu prawo:</w:t>
      </w:r>
    </w:p>
    <w:p w14:paraId="768692B3" w14:textId="77777777" w:rsidR="00E117CC" w:rsidRPr="00E117CC" w:rsidRDefault="00E117CC" w:rsidP="00CD6DAA">
      <w:pPr>
        <w:pStyle w:val="Akapitzlist"/>
        <w:numPr>
          <w:ilvl w:val="0"/>
          <w:numId w:val="44"/>
        </w:numPr>
        <w:ind w:left="851"/>
        <w:jc w:val="both"/>
        <w:rPr>
          <w:rFonts w:ascii="Trebuchet MS" w:hAnsi="Trebuchet MS" w:cs="Arial"/>
        </w:rPr>
      </w:pPr>
      <w:r w:rsidRPr="00E117CC">
        <w:rPr>
          <w:rFonts w:ascii="Trebuchet MS" w:hAnsi="Trebuchet MS" w:cs="Arial"/>
        </w:rPr>
        <w:t>dostępu do treści swoich danych osobowych,</w:t>
      </w:r>
    </w:p>
    <w:p w14:paraId="23B6D357" w14:textId="77777777" w:rsidR="00E117CC" w:rsidRPr="00E117CC" w:rsidRDefault="00E117CC" w:rsidP="00CD6DAA">
      <w:pPr>
        <w:pStyle w:val="Akapitzlist"/>
        <w:numPr>
          <w:ilvl w:val="0"/>
          <w:numId w:val="44"/>
        </w:numPr>
        <w:ind w:left="851"/>
        <w:jc w:val="both"/>
        <w:rPr>
          <w:rFonts w:ascii="Trebuchet MS" w:hAnsi="Trebuchet MS" w:cs="Arial"/>
        </w:rPr>
      </w:pPr>
      <w:r w:rsidRPr="00E117CC">
        <w:rPr>
          <w:rFonts w:ascii="Trebuchet MS" w:hAnsi="Trebuchet MS" w:cs="Arial"/>
        </w:rPr>
        <w:t>sprostowania (poprawiania) swoich danych osobowych,</w:t>
      </w:r>
    </w:p>
    <w:p w14:paraId="37D68341" w14:textId="77777777" w:rsidR="00E117CC" w:rsidRPr="00E117CC" w:rsidRDefault="00E117CC" w:rsidP="00CD6DAA">
      <w:pPr>
        <w:pStyle w:val="Akapitzlist"/>
        <w:numPr>
          <w:ilvl w:val="0"/>
          <w:numId w:val="44"/>
        </w:numPr>
        <w:ind w:left="851"/>
        <w:jc w:val="both"/>
        <w:rPr>
          <w:rFonts w:ascii="Trebuchet MS" w:hAnsi="Trebuchet MS" w:cs="Arial"/>
        </w:rPr>
      </w:pPr>
      <w:r w:rsidRPr="00E117CC">
        <w:rPr>
          <w:rFonts w:ascii="Trebuchet MS" w:hAnsi="Trebuchet MS" w:cs="Arial"/>
        </w:rPr>
        <w:t xml:space="preserve">ograniczenia przetwarzania swoich danych osobowych, </w:t>
      </w:r>
    </w:p>
    <w:p w14:paraId="3B761580" w14:textId="77777777" w:rsidR="00E117CC" w:rsidRPr="00E117CC" w:rsidRDefault="00E117CC" w:rsidP="00CD6DAA">
      <w:pPr>
        <w:pStyle w:val="Akapitzlist"/>
        <w:numPr>
          <w:ilvl w:val="0"/>
          <w:numId w:val="41"/>
        </w:numPr>
        <w:ind w:left="1134" w:hanging="283"/>
        <w:jc w:val="both"/>
        <w:rPr>
          <w:rFonts w:ascii="Trebuchet MS" w:hAnsi="Trebuchet MS" w:cs="Arial"/>
        </w:rPr>
      </w:pPr>
      <w:bookmarkStart w:id="7" w:name="_Hlk8210161"/>
      <w:r w:rsidRPr="00E117CC">
        <w:rPr>
          <w:rFonts w:ascii="Trebuchet MS" w:hAnsi="Trebuchet MS" w:cs="Arial"/>
        </w:rPr>
        <w:t>w przypadku, gdy wykonanie prawa dostępu do danych osobowych wymagałoby niewspółmiernie dużego wysiłku, zamawiający może żądać, wskazania dodatkowych informacji mających na celu sprecyzowanie żądania, w szczególności podania nazwy lub daty postępowania o udzielenie zamówienia publicznego lub konkursu,</w:t>
      </w:r>
    </w:p>
    <w:p w14:paraId="3C23B4E1" w14:textId="77777777" w:rsidR="00E117CC" w:rsidRPr="00E117CC" w:rsidRDefault="00E117CC" w:rsidP="00CD6DAA">
      <w:pPr>
        <w:pStyle w:val="Akapitzlist"/>
        <w:numPr>
          <w:ilvl w:val="0"/>
          <w:numId w:val="41"/>
        </w:numPr>
        <w:ind w:left="1134" w:hanging="283"/>
        <w:jc w:val="both"/>
        <w:rPr>
          <w:rStyle w:val="fontstyle01"/>
          <w:rFonts w:ascii="Trebuchet MS" w:eastAsiaTheme="minorHAnsi" w:hAnsi="Trebuchet MS" w:cs="Arial"/>
          <w:lang w:eastAsia="en-US"/>
        </w:rPr>
      </w:pPr>
      <w:r w:rsidRPr="00E117CC">
        <w:rPr>
          <w:rStyle w:val="fontstyle01"/>
          <w:rFonts w:ascii="Trebuchet MS" w:hAnsi="Trebuchet MS" w:cs="Arial"/>
        </w:rPr>
        <w:t>wystąpienie z prawem do ograniczenia przetwarzania, nie ogranicza przetwarzania danych osobowych do czasu zakończenia postępowania o udzielenie zamówienia publicznego lub konkursu;</w:t>
      </w:r>
    </w:p>
    <w:p w14:paraId="40DEEC5D" w14:textId="77777777" w:rsidR="00E117CC" w:rsidRPr="00E117CC" w:rsidRDefault="00E117CC" w:rsidP="00CD6DAA">
      <w:pPr>
        <w:pStyle w:val="Akapitzlist"/>
        <w:numPr>
          <w:ilvl w:val="0"/>
          <w:numId w:val="43"/>
        </w:numPr>
        <w:shd w:val="clear" w:color="auto" w:fill="FFFFFF"/>
        <w:ind w:left="426"/>
        <w:jc w:val="both"/>
        <w:rPr>
          <w:rFonts w:ascii="Trebuchet MS" w:hAnsi="Trebuchet MS" w:cs="Arial"/>
        </w:rPr>
      </w:pPr>
      <w:r w:rsidRPr="00E117CC">
        <w:rPr>
          <w:rFonts w:ascii="Trebuchet MS" w:hAnsi="Trebuchet MS" w:cs="Arial"/>
        </w:rPr>
        <w:t>Nie przysługuje Pani/Panu:</w:t>
      </w:r>
    </w:p>
    <w:p w14:paraId="431E7058" w14:textId="77777777" w:rsidR="00E117CC" w:rsidRPr="00E117CC" w:rsidRDefault="00E117CC" w:rsidP="00CD6DAA">
      <w:pPr>
        <w:pStyle w:val="Akapitzlist"/>
        <w:numPr>
          <w:ilvl w:val="0"/>
          <w:numId w:val="42"/>
        </w:numPr>
        <w:ind w:left="851"/>
        <w:jc w:val="both"/>
        <w:rPr>
          <w:rFonts w:ascii="Trebuchet MS" w:hAnsi="Trebuchet MS" w:cs="Arial"/>
        </w:rPr>
      </w:pPr>
      <w:r w:rsidRPr="00E117CC">
        <w:rPr>
          <w:rFonts w:ascii="Trebuchet MS" w:hAnsi="Trebuchet MS" w:cs="Arial"/>
        </w:rPr>
        <w:t>w związku z art. 17 ust. 3 lit. b, d lub e RODO prawo do usunięcia danych osobowych;</w:t>
      </w:r>
    </w:p>
    <w:p w14:paraId="01C8C188" w14:textId="77777777" w:rsidR="00E117CC" w:rsidRPr="00E117CC" w:rsidRDefault="00E117CC" w:rsidP="00CD6DAA">
      <w:pPr>
        <w:pStyle w:val="Akapitzlist"/>
        <w:numPr>
          <w:ilvl w:val="0"/>
          <w:numId w:val="42"/>
        </w:numPr>
        <w:ind w:left="851"/>
        <w:jc w:val="both"/>
        <w:rPr>
          <w:rFonts w:ascii="Trebuchet MS" w:hAnsi="Trebuchet MS" w:cs="Arial"/>
        </w:rPr>
      </w:pPr>
      <w:r w:rsidRPr="00E117CC">
        <w:rPr>
          <w:rFonts w:ascii="Trebuchet MS" w:hAnsi="Trebuchet MS" w:cs="Arial"/>
        </w:rPr>
        <w:t>prawo do przenoszenia danych osobowych, o którym mowa w art. 20 RODO;</w:t>
      </w:r>
    </w:p>
    <w:p w14:paraId="0DB51E8E" w14:textId="77777777" w:rsidR="00E117CC" w:rsidRPr="00E117CC" w:rsidRDefault="00E117CC" w:rsidP="00CD6DAA">
      <w:pPr>
        <w:pStyle w:val="Akapitzlist"/>
        <w:numPr>
          <w:ilvl w:val="0"/>
          <w:numId w:val="42"/>
        </w:numPr>
        <w:ind w:left="851"/>
        <w:jc w:val="both"/>
        <w:rPr>
          <w:rStyle w:val="fontstyle01"/>
          <w:rFonts w:ascii="Trebuchet MS" w:hAnsi="Trebuchet MS" w:cs="Arial"/>
        </w:rPr>
      </w:pPr>
      <w:r w:rsidRPr="00E117CC">
        <w:rPr>
          <w:rFonts w:ascii="Trebuchet MS" w:hAnsi="Trebuchet MS" w:cs="Arial"/>
        </w:rPr>
        <w:t>na podstawie art. 21 RODO prawo sprzeciwu, wobec przetwarzania danych osobowych, gdyż podstawą prawną przetwarzania Pani/Pana danych osobowych jest art. 6 ust. 1 lit. c RODO.</w:t>
      </w:r>
    </w:p>
    <w:bookmarkEnd w:id="7"/>
    <w:p w14:paraId="7861DE24" w14:textId="77777777" w:rsidR="00E117CC" w:rsidRPr="00E117CC" w:rsidRDefault="00E117CC" w:rsidP="00CD6DAA">
      <w:pPr>
        <w:pStyle w:val="Akapitzlist"/>
        <w:numPr>
          <w:ilvl w:val="0"/>
          <w:numId w:val="43"/>
        </w:numPr>
        <w:ind w:left="426"/>
        <w:jc w:val="both"/>
        <w:rPr>
          <w:rFonts w:ascii="Trebuchet MS" w:hAnsi="Trebuchet MS" w:cs="Arial"/>
        </w:rPr>
      </w:pPr>
      <w:r w:rsidRPr="00E117CC">
        <w:rPr>
          <w:rFonts w:ascii="Trebuchet MS" w:hAnsi="Trebuchet MS" w:cs="Arial"/>
        </w:rPr>
        <w:t>Posiada Pani/Pan prawo wniesienia skargi do Prezesa Urzędu Ochrony Danych Osobowych (adres: ul. Stawki 2, 00-193 Warszawa, telefon: 22/860 70 86), gdy przetwarzanie danych osobowych Pani/Pana dotyczących narusza przepisy RODO;</w:t>
      </w:r>
    </w:p>
    <w:p w14:paraId="5D93F088" w14:textId="09630AE9" w:rsidR="00E117CC" w:rsidRPr="00E117CC" w:rsidRDefault="00E117CC" w:rsidP="00CD6DAA">
      <w:pPr>
        <w:pStyle w:val="Akapitzlist"/>
        <w:numPr>
          <w:ilvl w:val="0"/>
          <w:numId w:val="43"/>
        </w:numPr>
        <w:ind w:left="426"/>
        <w:jc w:val="both"/>
        <w:rPr>
          <w:rFonts w:ascii="Trebuchet MS" w:hAnsi="Trebuchet MS" w:cs="Arial"/>
        </w:rPr>
      </w:pPr>
      <w:r w:rsidRPr="00E117CC">
        <w:rPr>
          <w:rFonts w:ascii="Trebuchet MS" w:hAnsi="Trebuchet MS" w:cs="Arial"/>
        </w:rPr>
        <w:t xml:space="preserve">Podanie danych osobowych jest wymogiem ustawowym określonym w ustawie z dnia </w:t>
      </w:r>
      <w:r w:rsidR="003326BD" w:rsidRPr="003326BD">
        <w:rPr>
          <w:rFonts w:ascii="Trebuchet MS" w:hAnsi="Trebuchet MS" w:cs="Arial"/>
        </w:rPr>
        <w:t>11 września 2019 r.</w:t>
      </w:r>
      <w:r w:rsidRPr="00E117CC">
        <w:rPr>
          <w:rFonts w:ascii="Trebuchet MS" w:hAnsi="Trebuchet MS" w:cs="Arial"/>
        </w:rPr>
        <w:t xml:space="preserve"> Prawo zamówień publicznych, a konsekwencją niepodania danych osobowych będzie brak możliwości złożenia oferty/wzięcia udziału w postępowaniu przetargowym; w zakresie numeru telefonu i adresu e-mail podanie danych jest dobrowolne w celu ułatwienia kontaktu;</w:t>
      </w:r>
    </w:p>
    <w:p w14:paraId="0F7F6927" w14:textId="77777777" w:rsidR="00E117CC" w:rsidRPr="00E117CC" w:rsidRDefault="00E117CC" w:rsidP="00CD6DAA">
      <w:pPr>
        <w:pStyle w:val="Akapitzlist"/>
        <w:numPr>
          <w:ilvl w:val="0"/>
          <w:numId w:val="43"/>
        </w:numPr>
        <w:ind w:left="426"/>
        <w:jc w:val="both"/>
        <w:rPr>
          <w:rFonts w:ascii="Trebuchet MS" w:eastAsiaTheme="minorHAnsi" w:hAnsi="Trebuchet MS" w:cs="Arial"/>
          <w:lang w:eastAsia="en-US"/>
        </w:rPr>
      </w:pPr>
      <w:r w:rsidRPr="00E117CC">
        <w:rPr>
          <w:rFonts w:ascii="Trebuchet MS" w:hAnsi="Trebuchet MS" w:cs="Arial"/>
        </w:rPr>
        <w:t>Pani/Pana dane osobowe nie będą przetwarzane w celu zautomatyzowanego podejmowania decyzji ani profilowania, o którym mowa w art. 22 RODO.</w:t>
      </w:r>
    </w:p>
    <w:p w14:paraId="25F1A52E" w14:textId="77777777" w:rsidR="00E117CC" w:rsidRPr="00E117CC" w:rsidRDefault="00E117CC" w:rsidP="00E117CC">
      <w:pPr>
        <w:pStyle w:val="Akapitzlist"/>
        <w:jc w:val="both"/>
        <w:rPr>
          <w:rFonts w:ascii="Trebuchet MS" w:hAnsi="Trebuchet MS" w:cs="Arial"/>
        </w:rPr>
      </w:pPr>
    </w:p>
    <w:p w14:paraId="425AAF66" w14:textId="31629E25" w:rsidR="00E117CC" w:rsidRPr="00E117CC" w:rsidRDefault="00E117CC" w:rsidP="00E117CC">
      <w:pPr>
        <w:jc w:val="both"/>
        <w:rPr>
          <w:rFonts w:ascii="Trebuchet MS" w:hAnsi="Trebuchet MS" w:cs="Arial"/>
          <w:sz w:val="20"/>
          <w:szCs w:val="20"/>
        </w:rPr>
      </w:pPr>
      <w:r w:rsidRPr="00E117CC">
        <w:rPr>
          <w:rFonts w:ascii="Trebuchet MS" w:hAnsi="Trebuchet MS" w:cs="Arial"/>
          <w:sz w:val="20"/>
          <w:szCs w:val="20"/>
        </w:rPr>
        <w:t>1) Wyjaśnienie: skorzystanie z prawa do sprostowania nie może skutkować zmianą wyniku postępowania o udzielenie zamówienia publicznego ani zmianą postanowień umowy w zakresie niezgodnym z ustawą z dnia 11 września 2019 r. Prawo zamówień publicznych (Dz. U. z 2024 r. poz. 1320 z późn. zm.)</w:t>
      </w:r>
      <w:r w:rsidRPr="00E117CC">
        <w:rPr>
          <w:rFonts w:ascii="Trebuchet MS" w:hAnsi="Trebuchet MS" w:cs="Arial"/>
        </w:rPr>
        <w:t xml:space="preserve"> </w:t>
      </w:r>
      <w:r w:rsidRPr="00E117CC">
        <w:rPr>
          <w:rFonts w:ascii="Trebuchet MS" w:hAnsi="Trebuchet MS" w:cs="Arial"/>
          <w:sz w:val="20"/>
          <w:szCs w:val="20"/>
        </w:rPr>
        <w:t>oraz nie może naruszać integralności protokołu oraz jego załączników.</w:t>
      </w:r>
    </w:p>
    <w:p w14:paraId="2C07C628" w14:textId="77777777" w:rsidR="00E117CC" w:rsidRPr="00E117CC" w:rsidRDefault="00E117CC" w:rsidP="00E117CC">
      <w:pPr>
        <w:jc w:val="both"/>
        <w:rPr>
          <w:rFonts w:ascii="Trebuchet MS" w:hAnsi="Trebuchet MS" w:cs="Arial"/>
          <w:sz w:val="20"/>
          <w:szCs w:val="20"/>
        </w:rPr>
      </w:pPr>
      <w:r w:rsidRPr="00E117CC">
        <w:rPr>
          <w:rFonts w:ascii="Trebuchet MS" w:hAnsi="Trebuchet MS" w:cs="Arial"/>
          <w:sz w:val="20"/>
          <w:szCs w:val="20"/>
        </w:rPr>
        <w:t>2)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653BAC1" w14:textId="332BAD99" w:rsidR="00225985" w:rsidRDefault="00651707" w:rsidP="003D7664">
      <w:pPr>
        <w:spacing w:line="276" w:lineRule="auto"/>
        <w:jc w:val="both"/>
        <w:rPr>
          <w:rFonts w:ascii="Trebuchet MS" w:hAnsi="Trebuchet MS" w:cstheme="majorHAnsi"/>
          <w:color w:val="333333"/>
          <w:sz w:val="20"/>
          <w:szCs w:val="20"/>
          <w:shd w:val="clear" w:color="auto" w:fill="FFFFFF"/>
        </w:rPr>
      </w:pPr>
      <w:r>
        <w:rPr>
          <w:rFonts w:ascii="Trebuchet MS" w:hAnsi="Trebuchet MS" w:cstheme="majorHAnsi"/>
          <w:color w:val="333333"/>
          <w:sz w:val="20"/>
          <w:szCs w:val="20"/>
          <w:shd w:val="clear" w:color="auto" w:fill="FFFFFF"/>
        </w:rPr>
        <w:t xml:space="preserve">   </w:t>
      </w:r>
    </w:p>
    <w:p w14:paraId="2ABD574E" w14:textId="6850D64B" w:rsidR="00651707" w:rsidRDefault="00651707" w:rsidP="003D7664">
      <w:pPr>
        <w:spacing w:line="276" w:lineRule="auto"/>
        <w:jc w:val="both"/>
        <w:rPr>
          <w:rFonts w:ascii="Trebuchet MS" w:hAnsi="Trebuchet MS" w:cstheme="majorHAnsi"/>
          <w:color w:val="333333"/>
          <w:sz w:val="20"/>
          <w:szCs w:val="20"/>
          <w:shd w:val="clear" w:color="auto" w:fill="FFFFFF"/>
        </w:rPr>
      </w:pPr>
    </w:p>
    <w:p w14:paraId="204B4A62" w14:textId="373ADD75" w:rsidR="00651707" w:rsidRDefault="00651707" w:rsidP="003D7664">
      <w:pPr>
        <w:spacing w:line="276" w:lineRule="auto"/>
        <w:jc w:val="both"/>
        <w:rPr>
          <w:rFonts w:ascii="Trebuchet MS" w:hAnsi="Trebuchet MS" w:cstheme="majorHAnsi"/>
          <w:color w:val="333333"/>
          <w:sz w:val="20"/>
          <w:szCs w:val="20"/>
          <w:shd w:val="clear" w:color="auto" w:fill="FFFFFF"/>
        </w:rPr>
      </w:pPr>
      <w:r>
        <w:rPr>
          <w:rFonts w:ascii="Trebuchet MS" w:hAnsi="Trebuchet MS" w:cstheme="majorHAnsi"/>
          <w:color w:val="333333"/>
          <w:sz w:val="20"/>
          <w:szCs w:val="20"/>
          <w:shd w:val="clear" w:color="auto" w:fill="FFFFFF"/>
        </w:rPr>
        <w:lastRenderedPageBreak/>
        <w:t xml:space="preserve">  </w:t>
      </w:r>
      <w:r w:rsidR="00A07CCA">
        <w:rPr>
          <w:rFonts w:ascii="Trebuchet MS" w:hAnsi="Trebuchet MS" w:cstheme="majorHAnsi"/>
          <w:color w:val="333333"/>
          <w:sz w:val="20"/>
          <w:szCs w:val="20"/>
          <w:shd w:val="clear" w:color="auto" w:fill="FFFFFF"/>
        </w:rPr>
        <w:t>Załączniki do SWZ</w:t>
      </w:r>
    </w:p>
    <w:p w14:paraId="62725038" w14:textId="676EC5F8" w:rsidR="00A07CCA" w:rsidRDefault="00A07CCA"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Załącznik nr 1 – Opis przedmiotu zamówienia</w:t>
      </w:r>
    </w:p>
    <w:p w14:paraId="4CDFC31A" w14:textId="08C90B9C" w:rsidR="00A07CCA" w:rsidRDefault="00A07CCA"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Załącznik nr 2 – Formularz ofer</w:t>
      </w:r>
      <w:r w:rsidR="003E42AB">
        <w:rPr>
          <w:rFonts w:ascii="Trebuchet MS" w:hAnsi="Trebuchet MS" w:cstheme="majorHAnsi"/>
          <w:color w:val="333333"/>
          <w:shd w:val="clear" w:color="auto" w:fill="FFFFFF"/>
        </w:rPr>
        <w:t>ty</w:t>
      </w:r>
    </w:p>
    <w:p w14:paraId="6E0425AE" w14:textId="4DF26804" w:rsidR="00A07CCA" w:rsidRDefault="00A07CCA"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Załącznik nr 3 – JEDZ</w:t>
      </w:r>
    </w:p>
    <w:p w14:paraId="16591F5D" w14:textId="660E41F7" w:rsidR="00A07CCA" w:rsidRDefault="00A07CCA"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 xml:space="preserve">Załącznik nr </w:t>
      </w:r>
      <w:r w:rsidR="00D454C9">
        <w:rPr>
          <w:rFonts w:ascii="Trebuchet MS" w:hAnsi="Trebuchet MS" w:cstheme="majorHAnsi"/>
          <w:color w:val="333333"/>
          <w:shd w:val="clear" w:color="auto" w:fill="FFFFFF"/>
        </w:rPr>
        <w:t>4</w:t>
      </w:r>
      <w:r w:rsidR="00661926">
        <w:rPr>
          <w:rFonts w:ascii="Trebuchet MS" w:hAnsi="Trebuchet MS" w:cstheme="majorHAnsi"/>
          <w:color w:val="333333"/>
          <w:shd w:val="clear" w:color="auto" w:fill="FFFFFF"/>
        </w:rPr>
        <w:t>a</w:t>
      </w:r>
      <w:r>
        <w:rPr>
          <w:rFonts w:ascii="Trebuchet MS" w:hAnsi="Trebuchet MS" w:cstheme="majorHAnsi"/>
          <w:color w:val="333333"/>
          <w:shd w:val="clear" w:color="auto" w:fill="FFFFFF"/>
        </w:rPr>
        <w:t xml:space="preserve"> – </w:t>
      </w:r>
      <w:r w:rsidRPr="00A07CCA">
        <w:rPr>
          <w:rFonts w:ascii="Trebuchet MS" w:hAnsi="Trebuchet MS" w:cstheme="majorHAnsi"/>
          <w:color w:val="333333"/>
          <w:shd w:val="clear" w:color="auto" w:fill="FFFFFF"/>
        </w:rPr>
        <w:t>ośw</w:t>
      </w:r>
      <w:r>
        <w:rPr>
          <w:rFonts w:ascii="Trebuchet MS" w:hAnsi="Trebuchet MS" w:cstheme="majorHAnsi"/>
          <w:color w:val="333333"/>
          <w:shd w:val="clear" w:color="auto" w:fill="FFFFFF"/>
        </w:rPr>
        <w:t>iadczenie</w:t>
      </w:r>
      <w:r w:rsidRPr="00A07CCA">
        <w:rPr>
          <w:rFonts w:ascii="Trebuchet MS" w:hAnsi="Trebuchet MS" w:cstheme="majorHAnsi"/>
          <w:color w:val="333333"/>
          <w:shd w:val="clear" w:color="auto" w:fill="FFFFFF"/>
        </w:rPr>
        <w:t xml:space="preserve"> art. 5k w zw. z art. 125</w:t>
      </w:r>
    </w:p>
    <w:p w14:paraId="2EFABBAF" w14:textId="0B52ACA9" w:rsidR="00661926" w:rsidRDefault="00661926"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 xml:space="preserve">Załącznik nr </w:t>
      </w:r>
      <w:r w:rsidR="00D454C9">
        <w:rPr>
          <w:rFonts w:ascii="Trebuchet MS" w:hAnsi="Trebuchet MS" w:cstheme="majorHAnsi"/>
          <w:color w:val="333333"/>
          <w:shd w:val="clear" w:color="auto" w:fill="FFFFFF"/>
        </w:rPr>
        <w:t>4</w:t>
      </w:r>
      <w:r>
        <w:rPr>
          <w:rFonts w:ascii="Trebuchet MS" w:hAnsi="Trebuchet MS" w:cstheme="majorHAnsi"/>
          <w:color w:val="333333"/>
          <w:shd w:val="clear" w:color="auto" w:fill="FFFFFF"/>
        </w:rPr>
        <w:t xml:space="preserve">b – </w:t>
      </w:r>
      <w:r w:rsidRPr="00A07CCA">
        <w:rPr>
          <w:rFonts w:ascii="Trebuchet MS" w:hAnsi="Trebuchet MS" w:cstheme="majorHAnsi"/>
          <w:color w:val="333333"/>
          <w:shd w:val="clear" w:color="auto" w:fill="FFFFFF"/>
        </w:rPr>
        <w:t>ośw</w:t>
      </w:r>
      <w:r>
        <w:rPr>
          <w:rFonts w:ascii="Trebuchet MS" w:hAnsi="Trebuchet MS" w:cstheme="majorHAnsi"/>
          <w:color w:val="333333"/>
          <w:shd w:val="clear" w:color="auto" w:fill="FFFFFF"/>
        </w:rPr>
        <w:t>iadczenie</w:t>
      </w:r>
      <w:r w:rsidRPr="00A07CCA">
        <w:rPr>
          <w:rFonts w:ascii="Trebuchet MS" w:hAnsi="Trebuchet MS" w:cstheme="majorHAnsi"/>
          <w:color w:val="333333"/>
          <w:shd w:val="clear" w:color="auto" w:fill="FFFFFF"/>
        </w:rPr>
        <w:t xml:space="preserve"> art. 5k w zw. z art. 125</w:t>
      </w:r>
      <w:r>
        <w:rPr>
          <w:rFonts w:ascii="Trebuchet MS" w:hAnsi="Trebuchet MS" w:cstheme="majorHAnsi"/>
          <w:color w:val="333333"/>
          <w:shd w:val="clear" w:color="auto" w:fill="FFFFFF"/>
        </w:rPr>
        <w:t xml:space="preserve"> podmiot</w:t>
      </w:r>
    </w:p>
    <w:p w14:paraId="1FC90428" w14:textId="5DD2F62A" w:rsidR="00661926" w:rsidRPr="00661926" w:rsidRDefault="00661926"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 xml:space="preserve">Załącznik nr </w:t>
      </w:r>
      <w:r w:rsidR="00D454C9">
        <w:rPr>
          <w:rFonts w:ascii="Trebuchet MS" w:hAnsi="Trebuchet MS" w:cstheme="majorHAnsi"/>
          <w:color w:val="333333"/>
          <w:shd w:val="clear" w:color="auto" w:fill="FFFFFF"/>
        </w:rPr>
        <w:t>5</w:t>
      </w:r>
      <w:r>
        <w:rPr>
          <w:rFonts w:ascii="Trebuchet MS" w:hAnsi="Trebuchet MS" w:cstheme="majorHAnsi"/>
          <w:color w:val="333333"/>
          <w:shd w:val="clear" w:color="auto" w:fill="FFFFFF"/>
        </w:rPr>
        <w:t xml:space="preserve"> - </w:t>
      </w:r>
      <w:r w:rsidRPr="00661926">
        <w:rPr>
          <w:rFonts w:ascii="Trebuchet MS" w:hAnsi="Trebuchet MS" w:cstheme="majorHAnsi"/>
          <w:color w:val="333333"/>
          <w:shd w:val="clear" w:color="auto" w:fill="FFFFFF"/>
        </w:rPr>
        <w:t>Oświadczenie Wykonawcy wspólnie ubiegającego się o zamówienie zgodnie z art. 117 ust 4 Pzp.</w:t>
      </w:r>
    </w:p>
    <w:p w14:paraId="62B38201" w14:textId="40000282" w:rsidR="00661926" w:rsidRDefault="00661926"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 xml:space="preserve">Załącznik nr </w:t>
      </w:r>
      <w:r w:rsidR="00D454C9">
        <w:rPr>
          <w:rFonts w:ascii="Trebuchet MS" w:hAnsi="Trebuchet MS" w:cstheme="majorHAnsi"/>
          <w:color w:val="333333"/>
          <w:shd w:val="clear" w:color="auto" w:fill="FFFFFF"/>
        </w:rPr>
        <w:t>6</w:t>
      </w:r>
      <w:r>
        <w:rPr>
          <w:rFonts w:ascii="Trebuchet MS" w:hAnsi="Trebuchet MS" w:cstheme="majorHAnsi"/>
          <w:color w:val="333333"/>
          <w:shd w:val="clear" w:color="auto" w:fill="FFFFFF"/>
        </w:rPr>
        <w:t xml:space="preserve"> - </w:t>
      </w:r>
      <w:r w:rsidRPr="00661926">
        <w:rPr>
          <w:rFonts w:ascii="Trebuchet MS" w:hAnsi="Trebuchet MS" w:cstheme="majorHAnsi"/>
          <w:color w:val="333333"/>
          <w:shd w:val="clear" w:color="auto" w:fill="FFFFFF"/>
        </w:rPr>
        <w:t>Zobowiązanie podmiotu udostępniającego Wykonawcy zasoby</w:t>
      </w:r>
    </w:p>
    <w:p w14:paraId="2126F0CD" w14:textId="47EC3D7A" w:rsidR="00DB1F36" w:rsidRPr="001F3231" w:rsidRDefault="00A228B8" w:rsidP="00CD6DAA">
      <w:pPr>
        <w:pStyle w:val="Akapitzlist"/>
        <w:numPr>
          <w:ilvl w:val="3"/>
          <w:numId w:val="32"/>
        </w:numPr>
        <w:spacing w:line="276" w:lineRule="auto"/>
        <w:ind w:left="426"/>
        <w:jc w:val="both"/>
        <w:rPr>
          <w:rFonts w:ascii="Trebuchet MS" w:hAnsi="Trebuchet MS" w:cstheme="majorHAnsi"/>
          <w:color w:val="333333"/>
          <w:shd w:val="clear" w:color="auto" w:fill="FFFFFF"/>
        </w:rPr>
      </w:pPr>
      <w:r>
        <w:rPr>
          <w:rFonts w:ascii="Trebuchet MS" w:hAnsi="Trebuchet MS" w:cstheme="majorHAnsi"/>
          <w:color w:val="333333"/>
          <w:shd w:val="clear" w:color="auto" w:fill="FFFFFF"/>
        </w:rPr>
        <w:t xml:space="preserve">Załącznik nr </w:t>
      </w:r>
      <w:r w:rsidR="00D454C9">
        <w:rPr>
          <w:rFonts w:ascii="Trebuchet MS" w:hAnsi="Trebuchet MS" w:cstheme="majorHAnsi"/>
          <w:color w:val="333333"/>
          <w:shd w:val="clear" w:color="auto" w:fill="FFFFFF"/>
        </w:rPr>
        <w:t xml:space="preserve">7 </w:t>
      </w:r>
      <w:r>
        <w:rPr>
          <w:rFonts w:ascii="Trebuchet MS" w:hAnsi="Trebuchet MS" w:cstheme="majorHAnsi"/>
          <w:color w:val="333333"/>
          <w:shd w:val="clear" w:color="auto" w:fill="FFFFFF"/>
        </w:rPr>
        <w:t>– Wzór umowy</w:t>
      </w:r>
    </w:p>
    <w:sectPr w:rsidR="00DB1F36" w:rsidRPr="001F3231" w:rsidSect="000C1802">
      <w:headerReference w:type="default" r:id="rId14"/>
      <w:footerReference w:type="default" r:id="rId15"/>
      <w:headerReference w:type="first" r:id="rId16"/>
      <w:pgSz w:w="11900" w:h="16840"/>
      <w:pgMar w:top="1417" w:right="1417" w:bottom="1417" w:left="1417"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BE1F" w14:textId="77777777" w:rsidR="006F4FB8" w:rsidRDefault="006F4FB8" w:rsidP="004C25FD">
      <w:r>
        <w:separator/>
      </w:r>
    </w:p>
  </w:endnote>
  <w:endnote w:type="continuationSeparator" w:id="0">
    <w:p w14:paraId="30811ED3" w14:textId="77777777" w:rsidR="006F4FB8" w:rsidRDefault="006F4FB8" w:rsidP="004C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EE"/>
    <w:family w:val="swiss"/>
    <w:pitch w:val="variable"/>
    <w:sig w:usb0="E0000AFF" w:usb1="500078FF" w:usb2="00000021" w:usb3="00000000" w:csb0="000001BF" w:csb1="00000000"/>
  </w:font>
  <w:font w:name="TimesNewRoman">
    <w:altName w:val="Yu Gothic"/>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42020885"/>
      <w:docPartObj>
        <w:docPartGallery w:val="Page Numbers (Bottom of Page)"/>
        <w:docPartUnique/>
      </w:docPartObj>
    </w:sdtPr>
    <w:sdtEndPr/>
    <w:sdtContent>
      <w:p w14:paraId="0EC54EA7" w14:textId="426A5496" w:rsidR="000C1802" w:rsidRPr="0039457E" w:rsidRDefault="000C1802">
        <w:pPr>
          <w:pStyle w:val="Stopka"/>
          <w:jc w:val="right"/>
          <w:rPr>
            <w:rFonts w:asciiTheme="minorHAnsi" w:hAnsiTheme="minorHAnsi" w:cstheme="minorHAnsi"/>
            <w:sz w:val="20"/>
            <w:szCs w:val="20"/>
          </w:rPr>
        </w:pPr>
        <w:r w:rsidRPr="0039457E">
          <w:rPr>
            <w:rFonts w:asciiTheme="minorHAnsi" w:hAnsiTheme="minorHAnsi" w:cstheme="minorHAnsi"/>
            <w:sz w:val="20"/>
            <w:szCs w:val="20"/>
          </w:rPr>
          <w:fldChar w:fldCharType="begin"/>
        </w:r>
        <w:r w:rsidRPr="0039457E">
          <w:rPr>
            <w:rFonts w:asciiTheme="minorHAnsi" w:hAnsiTheme="minorHAnsi" w:cstheme="minorHAnsi"/>
            <w:sz w:val="20"/>
            <w:szCs w:val="20"/>
          </w:rPr>
          <w:instrText>PAGE   \* MERGEFORMAT</w:instrText>
        </w:r>
        <w:r w:rsidRPr="0039457E">
          <w:rPr>
            <w:rFonts w:asciiTheme="minorHAnsi" w:hAnsiTheme="minorHAnsi" w:cstheme="minorHAnsi"/>
            <w:sz w:val="20"/>
            <w:szCs w:val="20"/>
          </w:rPr>
          <w:fldChar w:fldCharType="separate"/>
        </w:r>
        <w:r w:rsidRPr="0039457E">
          <w:rPr>
            <w:rFonts w:asciiTheme="minorHAnsi" w:hAnsiTheme="minorHAnsi" w:cstheme="minorHAnsi"/>
            <w:sz w:val="20"/>
            <w:szCs w:val="20"/>
          </w:rPr>
          <w:t>2</w:t>
        </w:r>
        <w:r w:rsidRPr="0039457E">
          <w:rPr>
            <w:rFonts w:asciiTheme="minorHAnsi" w:hAnsiTheme="minorHAnsi" w:cstheme="minorHAnsi"/>
            <w:sz w:val="20"/>
            <w:szCs w:val="20"/>
          </w:rPr>
          <w:fldChar w:fldCharType="end"/>
        </w:r>
      </w:p>
    </w:sdtContent>
  </w:sdt>
  <w:p w14:paraId="16EAF730" w14:textId="60E67AEA" w:rsidR="0039455D" w:rsidRDefault="003945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3767" w14:textId="77777777" w:rsidR="006F4FB8" w:rsidRDefault="006F4FB8" w:rsidP="004C25FD">
      <w:r>
        <w:separator/>
      </w:r>
    </w:p>
  </w:footnote>
  <w:footnote w:type="continuationSeparator" w:id="0">
    <w:p w14:paraId="47CCC6C4" w14:textId="77777777" w:rsidR="006F4FB8" w:rsidRDefault="006F4FB8" w:rsidP="004C2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A28F" w14:textId="6B076377" w:rsidR="003F7878" w:rsidRPr="007B3FA4" w:rsidRDefault="003F7878" w:rsidP="007B3FA4">
    <w:pPr>
      <w:pStyle w:val="Nagwek"/>
      <w:jc w:val="both"/>
      <w:rPr>
        <w:rFonts w:ascii="Arial" w:hAnsi="Arial"/>
        <w:sz w:val="14"/>
        <w:szCs w:val="14"/>
      </w:rPr>
    </w:pPr>
    <w:bookmarkStart w:id="8" w:name="_Hlk145492487"/>
    <w:r>
      <w:rPr>
        <w:rFonts w:ascii="Arial" w:hAnsi="Arial"/>
        <w:sz w:val="14"/>
        <w:szCs w:val="14"/>
      </w:rPr>
      <w:t>Specyfikacja Warunków Zamówienia</w:t>
    </w:r>
    <w:r w:rsidR="007B3FA4">
      <w:rPr>
        <w:rFonts w:ascii="Arial" w:hAnsi="Arial"/>
        <w:sz w:val="14"/>
        <w:szCs w:val="14"/>
      </w:rPr>
      <w:t xml:space="preserve"> dla </w:t>
    </w:r>
    <w:r>
      <w:rPr>
        <w:rFonts w:ascii="Arial" w:hAnsi="Arial"/>
        <w:sz w:val="14"/>
        <w:szCs w:val="14"/>
      </w:rPr>
      <w:t>postępowani</w:t>
    </w:r>
    <w:r w:rsidR="007B3FA4">
      <w:rPr>
        <w:rFonts w:ascii="Arial" w:hAnsi="Arial"/>
        <w:sz w:val="14"/>
        <w:szCs w:val="14"/>
      </w:rPr>
      <w:t>a</w:t>
    </w:r>
    <w:r w:rsidRPr="002B2C77">
      <w:rPr>
        <w:rFonts w:ascii="Arial" w:hAnsi="Arial"/>
        <w:sz w:val="14"/>
        <w:szCs w:val="14"/>
      </w:rPr>
      <w:t xml:space="preserve"> </w:t>
    </w:r>
    <w:r>
      <w:rPr>
        <w:rFonts w:ascii="Arial" w:hAnsi="Arial"/>
        <w:sz w:val="14"/>
        <w:szCs w:val="14"/>
      </w:rPr>
      <w:t>o wartości od progu unijnego, w trybie przetargu nieograniczonego</w:t>
    </w:r>
    <w:r w:rsidR="007B3FA4">
      <w:rPr>
        <w:rFonts w:ascii="Arial" w:hAnsi="Arial"/>
        <w:sz w:val="14"/>
        <w:szCs w:val="14"/>
      </w:rPr>
      <w:t xml:space="preserve"> </w:t>
    </w:r>
    <w:r w:rsidRPr="00F82C98">
      <w:rPr>
        <w:rFonts w:ascii="Trebuchet MS" w:hAnsi="Trebuchet MS"/>
        <w:sz w:val="14"/>
        <w:szCs w:val="14"/>
      </w:rPr>
      <w:t xml:space="preserve">nr sprawy: </w:t>
    </w:r>
    <w:r w:rsidR="005F0C89">
      <w:rPr>
        <w:rFonts w:ascii="Trebuchet MS" w:hAnsi="Trebuchet MS"/>
        <w:sz w:val="14"/>
        <w:szCs w:val="14"/>
      </w:rPr>
      <w:t>ZP.</w:t>
    </w:r>
    <w:r w:rsidR="002000F0">
      <w:rPr>
        <w:rFonts w:ascii="Trebuchet MS" w:hAnsi="Trebuchet MS"/>
        <w:sz w:val="14"/>
        <w:szCs w:val="14"/>
      </w:rPr>
      <w:t>13</w:t>
    </w:r>
    <w:r w:rsidR="005F0C89">
      <w:rPr>
        <w:rFonts w:ascii="Trebuchet MS" w:hAnsi="Trebuchet MS"/>
        <w:sz w:val="14"/>
        <w:szCs w:val="14"/>
      </w:rPr>
      <w:t>/2026</w:t>
    </w:r>
  </w:p>
  <w:p w14:paraId="601D22FC" w14:textId="7E3FC13E" w:rsidR="003F7878" w:rsidRPr="00426CF8" w:rsidRDefault="003F7878" w:rsidP="00FD5B6E">
    <w:pPr>
      <w:pStyle w:val="Nagwek"/>
      <w:tabs>
        <w:tab w:val="left" w:pos="5551"/>
      </w:tabs>
      <w:rPr>
        <w:sz w:val="16"/>
        <w:szCs w:val="16"/>
        <w:u w:val="single"/>
      </w:rPr>
    </w:pPr>
    <w:r w:rsidRPr="000F5010">
      <w:rPr>
        <w:rFonts w:ascii="Arial" w:hAnsi="Arial"/>
        <w:sz w:val="16"/>
        <w:szCs w:val="16"/>
        <w:u w:val="single"/>
      </w:rPr>
      <w:tab/>
    </w:r>
    <w:r w:rsidRPr="000F5010">
      <w:rPr>
        <w:rFonts w:ascii="Arial" w:hAnsi="Arial"/>
        <w:sz w:val="16"/>
        <w:szCs w:val="16"/>
        <w:u w:val="single"/>
      </w:rPr>
      <w:tab/>
    </w:r>
    <w:r w:rsidR="00FD5B6E">
      <w:rPr>
        <w:rFonts w:ascii="Arial" w:hAnsi="Arial"/>
        <w:sz w:val="16"/>
        <w:szCs w:val="16"/>
        <w:u w:val="single"/>
      </w:rPr>
      <w:tab/>
    </w:r>
    <w:r>
      <w:rPr>
        <w:sz w:val="16"/>
        <w:szCs w:val="16"/>
        <w:u w:val="single"/>
      </w:rPr>
      <w:t>.</w:t>
    </w:r>
  </w:p>
  <w:bookmarkEnd w:id="8"/>
  <w:p w14:paraId="62A28C7B" w14:textId="363D11B1" w:rsidR="0039455D" w:rsidRPr="003F7878" w:rsidRDefault="0039455D" w:rsidP="003F787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D76" w14:textId="06853842" w:rsidR="000C1802" w:rsidRPr="007B3FA4" w:rsidRDefault="000C1802" w:rsidP="007B3FA4">
    <w:pPr>
      <w:pStyle w:val="Nagwek"/>
      <w:jc w:val="both"/>
      <w:rPr>
        <w:rFonts w:ascii="Arial" w:hAnsi="Arial"/>
        <w:sz w:val="14"/>
        <w:szCs w:val="14"/>
      </w:rPr>
    </w:pPr>
    <w:r>
      <w:rPr>
        <w:rFonts w:ascii="Arial" w:hAnsi="Arial"/>
        <w:sz w:val="14"/>
        <w:szCs w:val="14"/>
      </w:rPr>
      <w:t>Specyfikacja Warunków Zamówienia dla postępowani</w:t>
    </w:r>
    <w:r w:rsidR="007B3FA4">
      <w:rPr>
        <w:rFonts w:ascii="Arial" w:hAnsi="Arial"/>
        <w:sz w:val="14"/>
        <w:szCs w:val="14"/>
      </w:rPr>
      <w:t>a</w:t>
    </w:r>
    <w:r w:rsidRPr="002B2C77">
      <w:rPr>
        <w:rFonts w:ascii="Arial" w:hAnsi="Arial"/>
        <w:sz w:val="14"/>
        <w:szCs w:val="14"/>
      </w:rPr>
      <w:t xml:space="preserve"> </w:t>
    </w:r>
    <w:r>
      <w:rPr>
        <w:rFonts w:ascii="Arial" w:hAnsi="Arial"/>
        <w:sz w:val="14"/>
        <w:szCs w:val="14"/>
      </w:rPr>
      <w:t>o wartości od progu unijnego, w trybie przetargu nieograniczonego</w:t>
    </w:r>
    <w:r w:rsidR="007B3FA4">
      <w:rPr>
        <w:rFonts w:ascii="Arial" w:hAnsi="Arial"/>
        <w:sz w:val="14"/>
        <w:szCs w:val="14"/>
      </w:rPr>
      <w:t xml:space="preserve"> </w:t>
    </w:r>
    <w:r w:rsidRPr="00F82C98">
      <w:rPr>
        <w:rFonts w:ascii="Trebuchet MS" w:hAnsi="Trebuchet MS"/>
        <w:sz w:val="14"/>
        <w:szCs w:val="14"/>
      </w:rPr>
      <w:t xml:space="preserve">nr sprawy: </w:t>
    </w:r>
    <w:r w:rsidR="00CD6604">
      <w:rPr>
        <w:rFonts w:ascii="Trebuchet MS" w:hAnsi="Trebuchet MS"/>
        <w:sz w:val="14"/>
        <w:szCs w:val="14"/>
      </w:rPr>
      <w:t>ZP.</w:t>
    </w:r>
    <w:r w:rsidR="002000F0">
      <w:rPr>
        <w:rFonts w:ascii="Trebuchet MS" w:hAnsi="Trebuchet MS"/>
        <w:sz w:val="14"/>
        <w:szCs w:val="14"/>
      </w:rPr>
      <w:t>1</w:t>
    </w:r>
    <w:r w:rsidR="007B3FA4">
      <w:rPr>
        <w:rFonts w:ascii="Trebuchet MS" w:hAnsi="Trebuchet MS"/>
        <w:sz w:val="14"/>
        <w:szCs w:val="14"/>
      </w:rPr>
      <w:t>8</w:t>
    </w:r>
    <w:r w:rsidR="00CD6604">
      <w:rPr>
        <w:rFonts w:ascii="Trebuchet MS" w:hAnsi="Trebuchet MS"/>
        <w:sz w:val="14"/>
        <w:szCs w:val="14"/>
      </w:rPr>
      <w:t>/2026</w:t>
    </w:r>
  </w:p>
  <w:p w14:paraId="35ECAD00" w14:textId="0E3520BD" w:rsidR="000C1802" w:rsidRPr="007B3FA4" w:rsidRDefault="000C1802" w:rsidP="007B3FA4">
    <w:pPr>
      <w:pStyle w:val="Nagwek"/>
      <w:tabs>
        <w:tab w:val="left" w:pos="5551"/>
      </w:tabs>
      <w:rPr>
        <w:sz w:val="16"/>
        <w:szCs w:val="16"/>
        <w:u w:val="single"/>
      </w:rPr>
    </w:pPr>
    <w:r w:rsidRPr="000F5010">
      <w:rPr>
        <w:rFonts w:ascii="Arial" w:hAnsi="Arial"/>
        <w:sz w:val="16"/>
        <w:szCs w:val="16"/>
        <w:u w:val="single"/>
      </w:rPr>
      <w:tab/>
    </w:r>
    <w:r w:rsidRPr="000F5010">
      <w:rPr>
        <w:rFonts w:ascii="Arial" w:hAnsi="Arial"/>
        <w:sz w:val="16"/>
        <w:szCs w:val="16"/>
        <w:u w:val="single"/>
      </w:rPr>
      <w:tab/>
    </w:r>
    <w:r>
      <w:rPr>
        <w:rFonts w:ascii="Arial" w:hAnsi="Arial"/>
        <w:sz w:val="16"/>
        <w:szCs w:val="1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0000001C"/>
    <w:name w:val="WW8Num3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32"/>
    <w:multiLevelType w:val="multilevel"/>
    <w:tmpl w:val="FAD45A8C"/>
    <w:name w:val="WW8Num50"/>
    <w:lvl w:ilvl="0">
      <w:start w:val="1"/>
      <w:numFmt w:val="decimal"/>
      <w:lvlText w:val="%1."/>
      <w:lvlJc w:val="left"/>
      <w:pPr>
        <w:tabs>
          <w:tab w:val="num" w:pos="0"/>
        </w:tabs>
        <w:ind w:left="360"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tabs>
          <w:tab w:val="num" w:pos="0"/>
        </w:tabs>
        <w:ind w:left="710" w:hanging="360"/>
      </w:pPr>
      <w:rPr>
        <w:rFonts w:ascii="Trebuchet MS" w:eastAsia="Arial" w:hAnsi="Trebuchet MS" w:cs="Arial" w:hint="default"/>
        <w:b w:val="0"/>
        <w:i w:val="0"/>
        <w:strike w:val="0"/>
        <w:dstrike w:val="0"/>
        <w:color w:val="000000"/>
        <w:kern w:val="1"/>
        <w:position w:val="0"/>
        <w:sz w:val="20"/>
        <w:szCs w:val="20"/>
        <w:u w:val="none"/>
        <w:vertAlign w:val="baseline"/>
        <w:lang w:eastAsia="pl-PL"/>
      </w:rPr>
    </w:lvl>
    <w:lvl w:ilvl="2">
      <w:start w:val="1"/>
      <w:numFmt w:val="lowerRoman"/>
      <w:lvlText w:val="%1.%2.%3"/>
      <w:lvlJc w:val="left"/>
      <w:pPr>
        <w:tabs>
          <w:tab w:val="num" w:pos="0"/>
        </w:tabs>
        <w:ind w:left="1445"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tabs>
          <w:tab w:val="num" w:pos="0"/>
        </w:tabs>
        <w:ind w:left="2165"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tabs>
          <w:tab w:val="num" w:pos="0"/>
        </w:tabs>
        <w:ind w:left="2885"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tabs>
          <w:tab w:val="num" w:pos="0"/>
        </w:tabs>
        <w:ind w:left="3605"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tabs>
          <w:tab w:val="num" w:pos="0"/>
        </w:tabs>
        <w:ind w:left="4325"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tabs>
          <w:tab w:val="num" w:pos="0"/>
        </w:tabs>
        <w:ind w:left="5045"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tabs>
          <w:tab w:val="num" w:pos="0"/>
        </w:tabs>
        <w:ind w:left="5765" w:hanging="360"/>
      </w:pPr>
      <w:rPr>
        <w:rFonts w:eastAsia="Arial" w:cs="Arial"/>
        <w:b w:val="0"/>
        <w:i w:val="0"/>
        <w:strike w:val="0"/>
        <w:dstrike w:val="0"/>
        <w:color w:val="000000"/>
        <w:position w:val="0"/>
        <w:sz w:val="20"/>
        <w:szCs w:val="20"/>
        <w:u w:val="none"/>
        <w:vertAlign w:val="baseline"/>
      </w:rPr>
    </w:lvl>
  </w:abstractNum>
  <w:abstractNum w:abstractNumId="2" w15:restartNumberingAfterBreak="0">
    <w:nsid w:val="0084640F"/>
    <w:multiLevelType w:val="multilevel"/>
    <w:tmpl w:val="C0F06370"/>
    <w:lvl w:ilvl="0">
      <w:start w:val="5"/>
      <w:numFmt w:val="decimal"/>
      <w:lvlText w:val="%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03212896"/>
    <w:multiLevelType w:val="hybridMultilevel"/>
    <w:tmpl w:val="8EAE42F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 w15:restartNumberingAfterBreak="0">
    <w:nsid w:val="03A914B5"/>
    <w:multiLevelType w:val="multilevel"/>
    <w:tmpl w:val="436E58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4F84FD5"/>
    <w:multiLevelType w:val="hybridMultilevel"/>
    <w:tmpl w:val="2126141A"/>
    <w:name w:val="WW8Num39222222"/>
    <w:lvl w:ilvl="0" w:tplc="04150011">
      <w:start w:val="1"/>
      <w:numFmt w:val="decimal"/>
      <w:lvlText w:val="%1)"/>
      <w:lvlJc w:val="left"/>
      <w:pPr>
        <w:ind w:left="1429" w:hanging="360"/>
      </w:pPr>
    </w:lvl>
    <w:lvl w:ilvl="1" w:tplc="D67CD2F6">
      <w:start w:val="1"/>
      <w:numFmt w:val="decimal"/>
      <w:lvlText w:val="%2)"/>
      <w:lvlJc w:val="left"/>
      <w:pPr>
        <w:ind w:left="2149" w:hanging="360"/>
      </w:pPr>
      <w:rPr>
        <w:rFonts w:ascii="Trebuchet MS" w:eastAsia="Times New Roman" w:hAnsi="Trebuchet MS" w:cstheme="majorHAnsi"/>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089A2E1A"/>
    <w:multiLevelType w:val="multilevel"/>
    <w:tmpl w:val="80FCA872"/>
    <w:lvl w:ilvl="0">
      <w:start w:val="1"/>
      <w:numFmt w:val="decimal"/>
      <w:lvlText w:val="%1"/>
      <w:lvlJc w:val="left"/>
      <w:pPr>
        <w:ind w:left="564" w:hanging="564"/>
      </w:pPr>
      <w:rPr>
        <w:rFonts w:hint="default"/>
      </w:rPr>
    </w:lvl>
    <w:lvl w:ilvl="1">
      <w:start w:val="2"/>
      <w:numFmt w:val="decimal"/>
      <w:lvlText w:val="%1.%2"/>
      <w:lvlJc w:val="left"/>
      <w:pPr>
        <w:ind w:left="924" w:hanging="564"/>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D5C283B"/>
    <w:multiLevelType w:val="multilevel"/>
    <w:tmpl w:val="379E0168"/>
    <w:lvl w:ilvl="0">
      <w:start w:val="5"/>
      <w:numFmt w:val="decimal"/>
      <w:lvlText w:val="%1."/>
      <w:lvlJc w:val="left"/>
      <w:pPr>
        <w:ind w:left="786" w:hanging="360"/>
      </w:pPr>
      <w:rPr>
        <w:rFonts w:hint="default"/>
      </w:rPr>
    </w:lvl>
    <w:lvl w:ilvl="1">
      <w:start w:val="1"/>
      <w:numFmt w:val="decimal"/>
      <w:isLgl/>
      <w:lvlText w:val="%1.%2."/>
      <w:lvlJc w:val="left"/>
      <w:pPr>
        <w:ind w:left="906" w:hanging="48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8" w15:restartNumberingAfterBreak="0">
    <w:nsid w:val="0F240071"/>
    <w:multiLevelType w:val="hybridMultilevel"/>
    <w:tmpl w:val="EB8026AE"/>
    <w:lvl w:ilvl="0" w:tplc="68A01C76">
      <w:start w:val="1"/>
      <w:numFmt w:val="decimal"/>
      <w:lvlText w:val="%1."/>
      <w:lvlJc w:val="left"/>
      <w:pPr>
        <w:ind w:left="644" w:hanging="360"/>
      </w:pPr>
      <w:rPr>
        <w:rFonts w:hint="default"/>
      </w:rPr>
    </w:lvl>
    <w:lvl w:ilvl="1" w:tplc="04150019">
      <w:start w:val="1"/>
      <w:numFmt w:val="lowerLetter"/>
      <w:lvlText w:val="%2."/>
      <w:lvlJc w:val="left"/>
      <w:pPr>
        <w:ind w:left="1364" w:hanging="360"/>
      </w:pPr>
    </w:lvl>
    <w:lvl w:ilvl="2" w:tplc="631A4EDC">
      <w:start w:val="1"/>
      <w:numFmt w:val="decimal"/>
      <w:lvlText w:val="%3)"/>
      <w:lvlJc w:val="left"/>
      <w:pPr>
        <w:ind w:left="2264" w:hanging="360"/>
      </w:pPr>
      <w:rPr>
        <w:rFonts w:hint="default"/>
      </w:rPr>
    </w:lvl>
    <w:lvl w:ilvl="3" w:tplc="38BE5C46">
      <w:start w:val="1"/>
      <w:numFmt w:val="lowerLetter"/>
      <w:lvlText w:val="%4)"/>
      <w:lvlJc w:val="left"/>
      <w:pPr>
        <w:ind w:left="2804" w:hanging="360"/>
      </w:pPr>
      <w:rPr>
        <w:rFonts w:hint="default"/>
      </w:r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11A774AD"/>
    <w:multiLevelType w:val="hybridMultilevel"/>
    <w:tmpl w:val="346A3D9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10" w15:restartNumberingAfterBreak="0">
    <w:nsid w:val="12A87424"/>
    <w:multiLevelType w:val="hybridMultilevel"/>
    <w:tmpl w:val="C770A374"/>
    <w:lvl w:ilvl="0" w:tplc="2C38D1BE">
      <w:start w:val="1"/>
      <w:numFmt w:val="bullet"/>
      <w:lvlText w:val=""/>
      <w:lvlJc w:val="left"/>
      <w:pPr>
        <w:ind w:left="1068" w:hanging="360"/>
      </w:pPr>
      <w:rPr>
        <w:rFonts w:ascii="Symbol" w:hAnsi="Symbol" w:hint="default"/>
        <w:b w:val="0"/>
        <w:i w:val="0"/>
        <w:sz w:val="20"/>
        <w:szCs w:val="2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1" w15:restartNumberingAfterBreak="0">
    <w:nsid w:val="13E26BBB"/>
    <w:multiLevelType w:val="hybridMultilevel"/>
    <w:tmpl w:val="6CAED7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47923F1"/>
    <w:multiLevelType w:val="multilevel"/>
    <w:tmpl w:val="7F12774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D02C79"/>
    <w:multiLevelType w:val="hybridMultilevel"/>
    <w:tmpl w:val="254C1EF6"/>
    <w:lvl w:ilvl="0" w:tplc="2B8299C4">
      <w:start w:val="1"/>
      <w:numFmt w:val="decimal"/>
      <w:lvlText w:val="%1)"/>
      <w:lvlJc w:val="left"/>
      <w:pPr>
        <w:tabs>
          <w:tab w:val="num" w:pos="927"/>
        </w:tabs>
        <w:ind w:left="927" w:hanging="360"/>
      </w:pPr>
      <w:rPr>
        <w:rFonts w:ascii="Trebuchet MS" w:eastAsia="Times New Roman" w:hAnsi="Trebuchet MS" w:cs="Arial"/>
      </w:rPr>
    </w:lvl>
    <w:lvl w:ilvl="1" w:tplc="04150003">
      <w:start w:val="1"/>
      <w:numFmt w:val="bullet"/>
      <w:lvlText w:val="o"/>
      <w:lvlJc w:val="left"/>
      <w:pPr>
        <w:tabs>
          <w:tab w:val="num" w:pos="927"/>
        </w:tabs>
        <w:ind w:left="927" w:hanging="360"/>
      </w:pPr>
      <w:rPr>
        <w:rFonts w:ascii="Courier New" w:hAnsi="Courier New" w:cs="Courier New" w:hint="default"/>
      </w:rPr>
    </w:lvl>
    <w:lvl w:ilvl="2" w:tplc="04150005" w:tentative="1">
      <w:start w:val="1"/>
      <w:numFmt w:val="bullet"/>
      <w:lvlText w:val=""/>
      <w:lvlJc w:val="left"/>
      <w:pPr>
        <w:tabs>
          <w:tab w:val="num" w:pos="1647"/>
        </w:tabs>
        <w:ind w:left="1647" w:hanging="360"/>
      </w:pPr>
      <w:rPr>
        <w:rFonts w:ascii="Wingdings" w:hAnsi="Wingdings" w:hint="default"/>
      </w:rPr>
    </w:lvl>
    <w:lvl w:ilvl="3" w:tplc="04150001" w:tentative="1">
      <w:start w:val="1"/>
      <w:numFmt w:val="bullet"/>
      <w:lvlText w:val=""/>
      <w:lvlJc w:val="left"/>
      <w:pPr>
        <w:tabs>
          <w:tab w:val="num" w:pos="2367"/>
        </w:tabs>
        <w:ind w:left="2367" w:hanging="360"/>
      </w:pPr>
      <w:rPr>
        <w:rFonts w:ascii="Symbol" w:hAnsi="Symbol" w:hint="default"/>
      </w:rPr>
    </w:lvl>
    <w:lvl w:ilvl="4" w:tplc="04150003" w:tentative="1">
      <w:start w:val="1"/>
      <w:numFmt w:val="bullet"/>
      <w:lvlText w:val="o"/>
      <w:lvlJc w:val="left"/>
      <w:pPr>
        <w:tabs>
          <w:tab w:val="num" w:pos="3087"/>
        </w:tabs>
        <w:ind w:left="3087" w:hanging="360"/>
      </w:pPr>
      <w:rPr>
        <w:rFonts w:ascii="Courier New" w:hAnsi="Courier New" w:cs="Courier New" w:hint="default"/>
      </w:rPr>
    </w:lvl>
    <w:lvl w:ilvl="5" w:tplc="04150005" w:tentative="1">
      <w:start w:val="1"/>
      <w:numFmt w:val="bullet"/>
      <w:lvlText w:val=""/>
      <w:lvlJc w:val="left"/>
      <w:pPr>
        <w:tabs>
          <w:tab w:val="num" w:pos="3807"/>
        </w:tabs>
        <w:ind w:left="3807" w:hanging="360"/>
      </w:pPr>
      <w:rPr>
        <w:rFonts w:ascii="Wingdings" w:hAnsi="Wingdings" w:hint="default"/>
      </w:rPr>
    </w:lvl>
    <w:lvl w:ilvl="6" w:tplc="04150001" w:tentative="1">
      <w:start w:val="1"/>
      <w:numFmt w:val="bullet"/>
      <w:lvlText w:val=""/>
      <w:lvlJc w:val="left"/>
      <w:pPr>
        <w:tabs>
          <w:tab w:val="num" w:pos="4527"/>
        </w:tabs>
        <w:ind w:left="4527" w:hanging="360"/>
      </w:pPr>
      <w:rPr>
        <w:rFonts w:ascii="Symbol" w:hAnsi="Symbol" w:hint="default"/>
      </w:rPr>
    </w:lvl>
    <w:lvl w:ilvl="7" w:tplc="04150003" w:tentative="1">
      <w:start w:val="1"/>
      <w:numFmt w:val="bullet"/>
      <w:lvlText w:val="o"/>
      <w:lvlJc w:val="left"/>
      <w:pPr>
        <w:tabs>
          <w:tab w:val="num" w:pos="5247"/>
        </w:tabs>
        <w:ind w:left="5247" w:hanging="360"/>
      </w:pPr>
      <w:rPr>
        <w:rFonts w:ascii="Courier New" w:hAnsi="Courier New" w:cs="Courier New" w:hint="default"/>
      </w:rPr>
    </w:lvl>
    <w:lvl w:ilvl="8" w:tplc="04150005" w:tentative="1">
      <w:start w:val="1"/>
      <w:numFmt w:val="bullet"/>
      <w:lvlText w:val=""/>
      <w:lvlJc w:val="left"/>
      <w:pPr>
        <w:tabs>
          <w:tab w:val="num" w:pos="5967"/>
        </w:tabs>
        <w:ind w:left="5967" w:hanging="360"/>
      </w:pPr>
      <w:rPr>
        <w:rFonts w:ascii="Wingdings" w:hAnsi="Wingdings" w:hint="default"/>
      </w:rPr>
    </w:lvl>
  </w:abstractNum>
  <w:abstractNum w:abstractNumId="14" w15:restartNumberingAfterBreak="0">
    <w:nsid w:val="15B45723"/>
    <w:multiLevelType w:val="hybridMultilevel"/>
    <w:tmpl w:val="FA785946"/>
    <w:name w:val="WW8Num3922222222"/>
    <w:lvl w:ilvl="0" w:tplc="136A1218">
      <w:start w:val="1"/>
      <w:numFmt w:val="lowerLetter"/>
      <w:lvlText w:val="%1)"/>
      <w:lvlJc w:val="left"/>
      <w:pPr>
        <w:ind w:left="1996" w:hanging="360"/>
      </w:pPr>
      <w:rPr>
        <w:rFonts w:ascii="Trebuchet MS" w:eastAsia="Times New Roman" w:hAnsi="Trebuchet MS" w:cstheme="majorHAnsi"/>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541AEB28">
      <w:start w:val="1"/>
      <w:numFmt w:val="lowerLetter"/>
      <w:lvlText w:val="%4)"/>
      <w:lvlJc w:val="left"/>
      <w:pPr>
        <w:ind w:left="4156" w:hanging="360"/>
      </w:pPr>
      <w:rPr>
        <w:rFonts w:ascii="Trebuchet MS" w:eastAsia="Times New Roman" w:hAnsi="Trebuchet MS" w:cstheme="majorHAnsi"/>
      </w:r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5" w15:restartNumberingAfterBreak="0">
    <w:nsid w:val="15CB404F"/>
    <w:multiLevelType w:val="hybridMultilevel"/>
    <w:tmpl w:val="AC48F76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18BE5B30"/>
    <w:multiLevelType w:val="multilevel"/>
    <w:tmpl w:val="DFB265C0"/>
    <w:lvl w:ilvl="0">
      <w:start w:val="1"/>
      <w:numFmt w:val="decimal"/>
      <w:lvlText w:val="%1."/>
      <w:lvlJc w:val="left"/>
      <w:pPr>
        <w:ind w:left="1152" w:hanging="360"/>
      </w:pPr>
      <w:rPr>
        <w:rFonts w:ascii="Trebuchet MS" w:hAnsi="Trebuchet MS" w:cs="Times New Roman" w:hint="default"/>
        <w:sz w:val="20"/>
      </w:rPr>
    </w:lvl>
    <w:lvl w:ilvl="1">
      <w:start w:val="1"/>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17" w15:restartNumberingAfterBreak="0">
    <w:nsid w:val="1921399D"/>
    <w:multiLevelType w:val="hybridMultilevel"/>
    <w:tmpl w:val="6FD262D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136A1218">
      <w:start w:val="1"/>
      <w:numFmt w:val="lowerLetter"/>
      <w:lvlText w:val="%4)"/>
      <w:lvlJc w:val="left"/>
      <w:pPr>
        <w:ind w:left="3731" w:hanging="360"/>
      </w:pPr>
      <w:rPr>
        <w:rFonts w:ascii="Trebuchet MS" w:eastAsia="Times New Roman" w:hAnsi="Trebuchet MS" w:cstheme="majorHAnsi"/>
      </w:r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 w15:restartNumberingAfterBreak="0">
    <w:nsid w:val="1A3E01F0"/>
    <w:multiLevelType w:val="hybridMultilevel"/>
    <w:tmpl w:val="9CCCD0B2"/>
    <w:lvl w:ilvl="0" w:tplc="D28251BE">
      <w:start w:val="1"/>
      <w:numFmt w:val="decimal"/>
      <w:lvlText w:val="%1)"/>
      <w:lvlJc w:val="left"/>
      <w:pPr>
        <w:ind w:left="720" w:hanging="360"/>
      </w:pPr>
      <w:rPr>
        <w:rFonts w:ascii="Trebuchet MS" w:eastAsia="Times New Roman" w:hAnsi="Trebuchet MS"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D7E34D8"/>
    <w:multiLevelType w:val="multilevel"/>
    <w:tmpl w:val="F954C0A6"/>
    <w:lvl w:ilvl="0">
      <w:start w:val="14"/>
      <w:numFmt w:val="decimal"/>
      <w:lvlText w:val="%1"/>
      <w:lvlJc w:val="left"/>
      <w:pPr>
        <w:ind w:left="435" w:hanging="435"/>
      </w:pPr>
      <w:rPr>
        <w:rFonts w:hint="default"/>
        <w:b/>
      </w:rPr>
    </w:lvl>
    <w:lvl w:ilvl="1">
      <w:start w:val="1"/>
      <w:numFmt w:val="decimal"/>
      <w:lvlText w:val="%1.%2"/>
      <w:lvlJc w:val="left"/>
      <w:pPr>
        <w:ind w:left="1257" w:hanging="435"/>
      </w:pPr>
      <w:rPr>
        <w:rFonts w:hint="default"/>
        <w:b/>
      </w:rPr>
    </w:lvl>
    <w:lvl w:ilvl="2">
      <w:start w:val="1"/>
      <w:numFmt w:val="decimal"/>
      <w:lvlText w:val="%1.%2.%3"/>
      <w:lvlJc w:val="left"/>
      <w:pPr>
        <w:ind w:left="2364" w:hanging="720"/>
      </w:pPr>
      <w:rPr>
        <w:rFonts w:hint="default"/>
        <w:b/>
      </w:rPr>
    </w:lvl>
    <w:lvl w:ilvl="3">
      <w:start w:val="1"/>
      <w:numFmt w:val="decimal"/>
      <w:lvlText w:val="%1.%2.%3.%4"/>
      <w:lvlJc w:val="left"/>
      <w:pPr>
        <w:ind w:left="3186" w:hanging="720"/>
      </w:pPr>
      <w:rPr>
        <w:rFonts w:hint="default"/>
        <w:b/>
      </w:rPr>
    </w:lvl>
    <w:lvl w:ilvl="4">
      <w:start w:val="1"/>
      <w:numFmt w:val="decimal"/>
      <w:lvlText w:val="%1.%2.%3.%4.%5"/>
      <w:lvlJc w:val="left"/>
      <w:pPr>
        <w:ind w:left="4368" w:hanging="1080"/>
      </w:pPr>
      <w:rPr>
        <w:rFonts w:hint="default"/>
        <w:b/>
      </w:rPr>
    </w:lvl>
    <w:lvl w:ilvl="5">
      <w:start w:val="1"/>
      <w:numFmt w:val="decimal"/>
      <w:lvlText w:val="%1.%2.%3.%4.%5.%6"/>
      <w:lvlJc w:val="left"/>
      <w:pPr>
        <w:ind w:left="5190" w:hanging="1080"/>
      </w:pPr>
      <w:rPr>
        <w:rFonts w:hint="default"/>
        <w:b/>
      </w:rPr>
    </w:lvl>
    <w:lvl w:ilvl="6">
      <w:start w:val="1"/>
      <w:numFmt w:val="decimal"/>
      <w:lvlText w:val="%1.%2.%3.%4.%5.%6.%7"/>
      <w:lvlJc w:val="left"/>
      <w:pPr>
        <w:ind w:left="6372" w:hanging="1440"/>
      </w:pPr>
      <w:rPr>
        <w:rFonts w:hint="default"/>
        <w:b/>
      </w:rPr>
    </w:lvl>
    <w:lvl w:ilvl="7">
      <w:start w:val="1"/>
      <w:numFmt w:val="decimal"/>
      <w:lvlText w:val="%1.%2.%3.%4.%5.%6.%7.%8"/>
      <w:lvlJc w:val="left"/>
      <w:pPr>
        <w:ind w:left="7194" w:hanging="1440"/>
      </w:pPr>
      <w:rPr>
        <w:rFonts w:hint="default"/>
        <w:b/>
      </w:rPr>
    </w:lvl>
    <w:lvl w:ilvl="8">
      <w:start w:val="1"/>
      <w:numFmt w:val="decimal"/>
      <w:lvlText w:val="%1.%2.%3.%4.%5.%6.%7.%8.%9"/>
      <w:lvlJc w:val="left"/>
      <w:pPr>
        <w:ind w:left="8376" w:hanging="1800"/>
      </w:pPr>
      <w:rPr>
        <w:rFonts w:hint="default"/>
        <w:b/>
      </w:rPr>
    </w:lvl>
  </w:abstractNum>
  <w:abstractNum w:abstractNumId="20" w15:restartNumberingAfterBreak="0">
    <w:nsid w:val="21CE089C"/>
    <w:multiLevelType w:val="multilevel"/>
    <w:tmpl w:val="1A9AF2E8"/>
    <w:lvl w:ilvl="0">
      <w:start w:val="3"/>
      <w:numFmt w:val="decimal"/>
      <w:lvlText w:val="%1."/>
      <w:lvlJc w:val="left"/>
      <w:pPr>
        <w:ind w:left="786" w:hanging="360"/>
      </w:pPr>
      <w:rPr>
        <w:rFonts w:hint="default"/>
      </w:rPr>
    </w:lvl>
    <w:lvl w:ilvl="1">
      <w:start w:val="1"/>
      <w:numFmt w:val="decimal"/>
      <w:isLgl/>
      <w:lvlText w:val="%1.%2."/>
      <w:lvlJc w:val="left"/>
      <w:pPr>
        <w:ind w:left="906" w:hanging="48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1" w15:restartNumberingAfterBreak="0">
    <w:nsid w:val="21D070C1"/>
    <w:multiLevelType w:val="hybridMultilevel"/>
    <w:tmpl w:val="BB78A4CA"/>
    <w:lvl w:ilvl="0" w:tplc="42AE832A">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1D63BB9"/>
    <w:multiLevelType w:val="hybridMultilevel"/>
    <w:tmpl w:val="1234AE9A"/>
    <w:lvl w:ilvl="0" w:tplc="96C6C508">
      <w:start w:val="5"/>
      <w:numFmt w:val="lowerLetter"/>
      <w:lvlText w:val="%1)"/>
      <w:lvlJc w:val="left"/>
      <w:pPr>
        <w:tabs>
          <w:tab w:val="num" w:pos="1701"/>
        </w:tabs>
        <w:ind w:left="1588" w:hanging="397"/>
      </w:pPr>
    </w:lvl>
    <w:lvl w:ilvl="1" w:tplc="C86EDD44">
      <w:start w:val="1"/>
      <w:numFmt w:val="decimal"/>
      <w:lvlText w:val="%2."/>
      <w:lvlJc w:val="left"/>
      <w:pPr>
        <w:tabs>
          <w:tab w:val="num" w:pos="567"/>
        </w:tabs>
        <w:ind w:left="567" w:hanging="567"/>
      </w:pPr>
      <w:rPr>
        <w:b w:val="0"/>
        <w:bCs/>
      </w:rPr>
    </w:lvl>
    <w:lvl w:ilvl="2" w:tplc="04487C88">
      <w:start w:val="1"/>
      <w:numFmt w:val="decimal"/>
      <w:lvlText w:val="%3)"/>
      <w:lvlJc w:val="left"/>
      <w:pPr>
        <w:ind w:left="2340" w:hanging="360"/>
      </w:pPr>
      <w:rPr>
        <w:b w:val="0"/>
      </w:rPr>
    </w:lvl>
    <w:lvl w:ilvl="3" w:tplc="9EC42B36">
      <w:start w:val="1"/>
      <w:numFmt w:val="upperRoman"/>
      <w:lvlText w:val="%4."/>
      <w:lvlJc w:val="left"/>
      <w:pPr>
        <w:ind w:left="3240" w:hanging="720"/>
      </w:pPr>
    </w:lvl>
    <w:lvl w:ilvl="4" w:tplc="855CA7E8">
      <w:start w:val="2"/>
      <w:numFmt w:val="decimal"/>
      <w:lvlText w:val="%5"/>
      <w:lvlJc w:val="left"/>
      <w:pPr>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24D07A7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CD0327"/>
    <w:multiLevelType w:val="hybridMultilevel"/>
    <w:tmpl w:val="4B02E17C"/>
    <w:lvl w:ilvl="0" w:tplc="04150001">
      <w:start w:val="1"/>
      <w:numFmt w:val="bullet"/>
      <w:lvlText w:val=""/>
      <w:lvlJc w:val="left"/>
      <w:pPr>
        <w:ind w:left="2952" w:hanging="360"/>
      </w:pPr>
      <w:rPr>
        <w:rFonts w:ascii="Symbol" w:hAnsi="Symbol" w:hint="default"/>
      </w:rPr>
    </w:lvl>
    <w:lvl w:ilvl="1" w:tplc="04150003" w:tentative="1">
      <w:start w:val="1"/>
      <w:numFmt w:val="bullet"/>
      <w:lvlText w:val="o"/>
      <w:lvlJc w:val="left"/>
      <w:pPr>
        <w:ind w:left="3672" w:hanging="360"/>
      </w:pPr>
      <w:rPr>
        <w:rFonts w:ascii="Courier New" w:hAnsi="Courier New" w:cs="Courier New" w:hint="default"/>
      </w:rPr>
    </w:lvl>
    <w:lvl w:ilvl="2" w:tplc="04150005" w:tentative="1">
      <w:start w:val="1"/>
      <w:numFmt w:val="bullet"/>
      <w:lvlText w:val=""/>
      <w:lvlJc w:val="left"/>
      <w:pPr>
        <w:ind w:left="4392" w:hanging="360"/>
      </w:pPr>
      <w:rPr>
        <w:rFonts w:ascii="Wingdings" w:hAnsi="Wingdings" w:hint="default"/>
      </w:rPr>
    </w:lvl>
    <w:lvl w:ilvl="3" w:tplc="04150001" w:tentative="1">
      <w:start w:val="1"/>
      <w:numFmt w:val="bullet"/>
      <w:lvlText w:val=""/>
      <w:lvlJc w:val="left"/>
      <w:pPr>
        <w:ind w:left="5112" w:hanging="360"/>
      </w:pPr>
      <w:rPr>
        <w:rFonts w:ascii="Symbol" w:hAnsi="Symbol" w:hint="default"/>
      </w:rPr>
    </w:lvl>
    <w:lvl w:ilvl="4" w:tplc="04150003" w:tentative="1">
      <w:start w:val="1"/>
      <w:numFmt w:val="bullet"/>
      <w:lvlText w:val="o"/>
      <w:lvlJc w:val="left"/>
      <w:pPr>
        <w:ind w:left="5832" w:hanging="360"/>
      </w:pPr>
      <w:rPr>
        <w:rFonts w:ascii="Courier New" w:hAnsi="Courier New" w:cs="Courier New" w:hint="default"/>
      </w:rPr>
    </w:lvl>
    <w:lvl w:ilvl="5" w:tplc="04150005" w:tentative="1">
      <w:start w:val="1"/>
      <w:numFmt w:val="bullet"/>
      <w:lvlText w:val=""/>
      <w:lvlJc w:val="left"/>
      <w:pPr>
        <w:ind w:left="6552" w:hanging="360"/>
      </w:pPr>
      <w:rPr>
        <w:rFonts w:ascii="Wingdings" w:hAnsi="Wingdings" w:hint="default"/>
      </w:rPr>
    </w:lvl>
    <w:lvl w:ilvl="6" w:tplc="04150001" w:tentative="1">
      <w:start w:val="1"/>
      <w:numFmt w:val="bullet"/>
      <w:lvlText w:val=""/>
      <w:lvlJc w:val="left"/>
      <w:pPr>
        <w:ind w:left="7272" w:hanging="360"/>
      </w:pPr>
      <w:rPr>
        <w:rFonts w:ascii="Symbol" w:hAnsi="Symbol" w:hint="default"/>
      </w:rPr>
    </w:lvl>
    <w:lvl w:ilvl="7" w:tplc="04150003" w:tentative="1">
      <w:start w:val="1"/>
      <w:numFmt w:val="bullet"/>
      <w:lvlText w:val="o"/>
      <w:lvlJc w:val="left"/>
      <w:pPr>
        <w:ind w:left="7992" w:hanging="360"/>
      </w:pPr>
      <w:rPr>
        <w:rFonts w:ascii="Courier New" w:hAnsi="Courier New" w:cs="Courier New" w:hint="default"/>
      </w:rPr>
    </w:lvl>
    <w:lvl w:ilvl="8" w:tplc="04150005" w:tentative="1">
      <w:start w:val="1"/>
      <w:numFmt w:val="bullet"/>
      <w:lvlText w:val=""/>
      <w:lvlJc w:val="left"/>
      <w:pPr>
        <w:ind w:left="8712" w:hanging="360"/>
      </w:pPr>
      <w:rPr>
        <w:rFonts w:ascii="Wingdings" w:hAnsi="Wingdings" w:hint="default"/>
      </w:rPr>
    </w:lvl>
  </w:abstractNum>
  <w:abstractNum w:abstractNumId="25" w15:restartNumberingAfterBreak="0">
    <w:nsid w:val="2FC1340F"/>
    <w:multiLevelType w:val="multilevel"/>
    <w:tmpl w:val="CA28E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C54568"/>
    <w:multiLevelType w:val="multilevel"/>
    <w:tmpl w:val="E1C846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4BB3756"/>
    <w:multiLevelType w:val="multilevel"/>
    <w:tmpl w:val="1D7A4634"/>
    <w:lvl w:ilvl="0">
      <w:start w:val="1"/>
      <w:numFmt w:val="decimal"/>
      <w:lvlText w:val="%1"/>
      <w:lvlJc w:val="left"/>
      <w:pPr>
        <w:ind w:left="360" w:hanging="360"/>
      </w:pPr>
      <w:rPr>
        <w:rFonts w:hint="default"/>
      </w:rPr>
    </w:lvl>
    <w:lvl w:ilvl="1">
      <w:start w:val="2"/>
      <w:numFmt w:val="decimal"/>
      <w:lvlText w:val="%1.%2"/>
      <w:lvlJc w:val="left"/>
      <w:pPr>
        <w:ind w:left="2664" w:hanging="360"/>
      </w:pPr>
      <w:rPr>
        <w:rFonts w:hint="default"/>
      </w:rPr>
    </w:lvl>
    <w:lvl w:ilvl="2">
      <w:start w:val="1"/>
      <w:numFmt w:val="decimal"/>
      <w:lvlText w:val="%1.%2.%3"/>
      <w:lvlJc w:val="left"/>
      <w:pPr>
        <w:ind w:left="5328" w:hanging="720"/>
      </w:pPr>
      <w:rPr>
        <w:rFonts w:hint="default"/>
      </w:rPr>
    </w:lvl>
    <w:lvl w:ilvl="3">
      <w:start w:val="1"/>
      <w:numFmt w:val="decimal"/>
      <w:lvlText w:val="%1.%2.%3.%4"/>
      <w:lvlJc w:val="left"/>
      <w:pPr>
        <w:ind w:left="7632" w:hanging="720"/>
      </w:pPr>
      <w:rPr>
        <w:rFonts w:hint="default"/>
      </w:rPr>
    </w:lvl>
    <w:lvl w:ilvl="4">
      <w:start w:val="1"/>
      <w:numFmt w:val="decimal"/>
      <w:lvlText w:val="%1.%2.%3.%4.%5"/>
      <w:lvlJc w:val="left"/>
      <w:pPr>
        <w:ind w:left="10296" w:hanging="1080"/>
      </w:pPr>
      <w:rPr>
        <w:rFonts w:hint="default"/>
      </w:rPr>
    </w:lvl>
    <w:lvl w:ilvl="5">
      <w:start w:val="1"/>
      <w:numFmt w:val="decimal"/>
      <w:lvlText w:val="%1.%2.%3.%4.%5.%6"/>
      <w:lvlJc w:val="left"/>
      <w:pPr>
        <w:ind w:left="12600" w:hanging="1080"/>
      </w:pPr>
      <w:rPr>
        <w:rFonts w:hint="default"/>
      </w:rPr>
    </w:lvl>
    <w:lvl w:ilvl="6">
      <w:start w:val="1"/>
      <w:numFmt w:val="decimal"/>
      <w:lvlText w:val="%1.%2.%3.%4.%5.%6.%7"/>
      <w:lvlJc w:val="left"/>
      <w:pPr>
        <w:ind w:left="15264" w:hanging="1440"/>
      </w:pPr>
      <w:rPr>
        <w:rFonts w:hint="default"/>
      </w:rPr>
    </w:lvl>
    <w:lvl w:ilvl="7">
      <w:start w:val="1"/>
      <w:numFmt w:val="decimal"/>
      <w:lvlText w:val="%1.%2.%3.%4.%5.%6.%7.%8"/>
      <w:lvlJc w:val="left"/>
      <w:pPr>
        <w:ind w:left="17568" w:hanging="1440"/>
      </w:pPr>
      <w:rPr>
        <w:rFonts w:hint="default"/>
      </w:rPr>
    </w:lvl>
    <w:lvl w:ilvl="8">
      <w:start w:val="1"/>
      <w:numFmt w:val="decimal"/>
      <w:lvlText w:val="%1.%2.%3.%4.%5.%6.%7.%8.%9"/>
      <w:lvlJc w:val="left"/>
      <w:pPr>
        <w:ind w:left="20232" w:hanging="1800"/>
      </w:pPr>
      <w:rPr>
        <w:rFonts w:hint="default"/>
      </w:rPr>
    </w:lvl>
  </w:abstractNum>
  <w:abstractNum w:abstractNumId="28" w15:restartNumberingAfterBreak="0">
    <w:nsid w:val="34D05FBD"/>
    <w:multiLevelType w:val="hybridMultilevel"/>
    <w:tmpl w:val="5D7E1A1C"/>
    <w:name w:val="WW8Num3922222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172AEDB8">
      <w:start w:val="1"/>
      <w:numFmt w:val="lowerLetter"/>
      <w:lvlText w:val="%4)"/>
      <w:lvlJc w:val="left"/>
      <w:pPr>
        <w:ind w:left="2880" w:hanging="360"/>
      </w:pPr>
      <w:rPr>
        <w:rFonts w:ascii="Trebuchet MS" w:eastAsia="Times New Roman" w:hAnsi="Trebuchet MS" w:cstheme="majorHAnsi"/>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50D6F50"/>
    <w:multiLevelType w:val="hybridMultilevel"/>
    <w:tmpl w:val="45E00D2E"/>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370E59EF"/>
    <w:multiLevelType w:val="hybridMultilevel"/>
    <w:tmpl w:val="591258B6"/>
    <w:lvl w:ilvl="0" w:tplc="0415000B">
      <w:start w:val="1"/>
      <w:numFmt w:val="bullet"/>
      <w:lvlText w:val=""/>
      <w:lvlJc w:val="left"/>
      <w:pPr>
        <w:ind w:left="1068" w:hanging="360"/>
      </w:pPr>
      <w:rPr>
        <w:rFonts w:ascii="Wingdings" w:hAnsi="Wingdings"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31" w15:restartNumberingAfterBreak="0">
    <w:nsid w:val="3BAD1C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420B90"/>
    <w:multiLevelType w:val="multilevel"/>
    <w:tmpl w:val="2F7E5E56"/>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720"/>
        </w:tabs>
        <w:ind w:left="720" w:hanging="360"/>
      </w:pPr>
      <w:rPr>
        <w:sz w:val="20"/>
      </w:rPr>
    </w:lvl>
    <w:lvl w:ilvl="2">
      <w:start w:val="1"/>
      <w:numFmt w:val="decimal"/>
      <w:isLgl/>
      <w:lvlText w:val="%1.%2.%3."/>
      <w:lvlJc w:val="left"/>
      <w:pPr>
        <w:tabs>
          <w:tab w:val="num" w:pos="1080"/>
        </w:tabs>
        <w:ind w:left="1080" w:hanging="720"/>
      </w:pPr>
      <w:rPr>
        <w:sz w:val="20"/>
      </w:rPr>
    </w:lvl>
    <w:lvl w:ilvl="3">
      <w:start w:val="1"/>
      <w:numFmt w:val="decimal"/>
      <w:isLgl/>
      <w:lvlText w:val="%1.%2.%3.%4."/>
      <w:lvlJc w:val="left"/>
      <w:pPr>
        <w:tabs>
          <w:tab w:val="num" w:pos="1080"/>
        </w:tabs>
        <w:ind w:left="1080" w:hanging="720"/>
      </w:pPr>
      <w:rPr>
        <w:sz w:val="20"/>
      </w:rPr>
    </w:lvl>
    <w:lvl w:ilvl="4">
      <w:start w:val="1"/>
      <w:numFmt w:val="decimal"/>
      <w:isLgl/>
      <w:lvlText w:val="%1.%2.%3.%4.%5."/>
      <w:lvlJc w:val="left"/>
      <w:pPr>
        <w:tabs>
          <w:tab w:val="num" w:pos="1080"/>
        </w:tabs>
        <w:ind w:left="1080" w:hanging="720"/>
      </w:pPr>
      <w:rPr>
        <w:sz w:val="20"/>
      </w:rPr>
    </w:lvl>
    <w:lvl w:ilvl="5">
      <w:start w:val="1"/>
      <w:numFmt w:val="decimal"/>
      <w:isLgl/>
      <w:lvlText w:val="%1.%2.%3.%4.%5.%6."/>
      <w:lvlJc w:val="left"/>
      <w:pPr>
        <w:tabs>
          <w:tab w:val="num" w:pos="1440"/>
        </w:tabs>
        <w:ind w:left="1440" w:hanging="1080"/>
      </w:pPr>
      <w:rPr>
        <w:sz w:val="20"/>
      </w:rPr>
    </w:lvl>
    <w:lvl w:ilvl="6">
      <w:start w:val="1"/>
      <w:numFmt w:val="decimal"/>
      <w:isLgl/>
      <w:lvlText w:val="%1.%2.%3.%4.%5.%6.%7."/>
      <w:lvlJc w:val="left"/>
      <w:pPr>
        <w:tabs>
          <w:tab w:val="num" w:pos="1440"/>
        </w:tabs>
        <w:ind w:left="1440" w:hanging="1080"/>
      </w:pPr>
      <w:rPr>
        <w:sz w:val="20"/>
      </w:rPr>
    </w:lvl>
    <w:lvl w:ilvl="7">
      <w:start w:val="1"/>
      <w:numFmt w:val="decimal"/>
      <w:isLgl/>
      <w:lvlText w:val="%1.%2.%3.%4.%5.%6.%7.%8."/>
      <w:lvlJc w:val="left"/>
      <w:pPr>
        <w:tabs>
          <w:tab w:val="num" w:pos="1440"/>
        </w:tabs>
        <w:ind w:left="1440" w:hanging="1080"/>
      </w:pPr>
      <w:rPr>
        <w:sz w:val="20"/>
      </w:rPr>
    </w:lvl>
    <w:lvl w:ilvl="8">
      <w:start w:val="1"/>
      <w:numFmt w:val="decimal"/>
      <w:isLgl/>
      <w:lvlText w:val="%1.%2.%3.%4.%5.%6.%7.%8.%9."/>
      <w:lvlJc w:val="left"/>
      <w:pPr>
        <w:tabs>
          <w:tab w:val="num" w:pos="1800"/>
        </w:tabs>
        <w:ind w:left="1800" w:hanging="1440"/>
      </w:pPr>
      <w:rPr>
        <w:sz w:val="20"/>
      </w:rPr>
    </w:lvl>
  </w:abstractNum>
  <w:abstractNum w:abstractNumId="33" w15:restartNumberingAfterBreak="0">
    <w:nsid w:val="435020CB"/>
    <w:multiLevelType w:val="multilevel"/>
    <w:tmpl w:val="ED8CBA50"/>
    <w:lvl w:ilvl="0">
      <w:start w:val="1"/>
      <w:numFmt w:val="decimal"/>
      <w:lvlText w:val="%1."/>
      <w:lvlJc w:val="left"/>
      <w:pPr>
        <w:ind w:left="360" w:hanging="360"/>
      </w:pPr>
      <w:rPr>
        <w:rFonts w:ascii="Trebuchet MS" w:eastAsia="Times New Roman" w:hAnsi="Trebuchet MS" w:cs="Arial"/>
        <w:color w:val="auto"/>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4" w15:restartNumberingAfterBreak="0">
    <w:nsid w:val="439445BC"/>
    <w:multiLevelType w:val="multilevel"/>
    <w:tmpl w:val="095A31DE"/>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5" w15:restartNumberingAfterBreak="0">
    <w:nsid w:val="455A63CA"/>
    <w:multiLevelType w:val="multilevel"/>
    <w:tmpl w:val="1B004914"/>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460F65B4"/>
    <w:multiLevelType w:val="multilevel"/>
    <w:tmpl w:val="086EDBC2"/>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7CF044E"/>
    <w:multiLevelType w:val="hybridMultilevel"/>
    <w:tmpl w:val="C644C59E"/>
    <w:lvl w:ilvl="0" w:tplc="48AA18C6">
      <w:start w:val="1"/>
      <w:numFmt w:val="decimal"/>
      <w:lvlText w:val="%1."/>
      <w:lvlJc w:val="left"/>
      <w:pPr>
        <w:ind w:left="180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4C0D4873"/>
    <w:multiLevelType w:val="hybridMultilevel"/>
    <w:tmpl w:val="7E60C3DC"/>
    <w:lvl w:ilvl="0" w:tplc="6B60AB28">
      <w:start w:val="1"/>
      <w:numFmt w:val="decimal"/>
      <w:lvlText w:val="%1."/>
      <w:lvlJc w:val="left"/>
      <w:pPr>
        <w:tabs>
          <w:tab w:val="num" w:pos="417"/>
        </w:tabs>
        <w:ind w:left="417" w:hanging="360"/>
      </w:pPr>
      <w:rPr>
        <w:rFonts w:hint="default"/>
      </w:rPr>
    </w:lvl>
    <w:lvl w:ilvl="1" w:tplc="1692405E">
      <w:start w:val="1"/>
      <w:numFmt w:val="decimal"/>
      <w:lvlText w:val="%2."/>
      <w:lvlJc w:val="left"/>
      <w:pPr>
        <w:tabs>
          <w:tab w:val="num" w:pos="510"/>
        </w:tabs>
        <w:ind w:left="397" w:hanging="397"/>
      </w:pPr>
      <w:rPr>
        <w:rFonts w:ascii="Trebuchet MS" w:eastAsia="Times New Roman" w:hAnsi="Trebuchet MS" w:cs="Arial"/>
        <w:b w:val="0"/>
      </w:rPr>
    </w:lvl>
    <w:lvl w:ilvl="2" w:tplc="0415001B">
      <w:start w:val="1"/>
      <w:numFmt w:val="lowerRoman"/>
      <w:lvlText w:val="%3."/>
      <w:lvlJc w:val="right"/>
      <w:pPr>
        <w:tabs>
          <w:tab w:val="num" w:pos="2160"/>
        </w:tabs>
        <w:ind w:left="2160" w:hanging="180"/>
      </w:pPr>
    </w:lvl>
    <w:lvl w:ilvl="3" w:tplc="8B6052D2">
      <w:start w:val="1"/>
      <w:numFmt w:val="decimal"/>
      <w:lvlText w:val="%4)"/>
      <w:lvlJc w:val="left"/>
      <w:pPr>
        <w:ind w:left="2880" w:hanging="360"/>
      </w:pPr>
      <w:rPr>
        <w:rFonts w:hint="default"/>
      </w:rPr>
    </w:lvl>
    <w:lvl w:ilvl="4" w:tplc="2C425D84">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C2A3975"/>
    <w:multiLevelType w:val="hybridMultilevel"/>
    <w:tmpl w:val="402E88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C7727F5"/>
    <w:multiLevelType w:val="hybridMultilevel"/>
    <w:tmpl w:val="AA38D0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D487AA0"/>
    <w:multiLevelType w:val="multilevel"/>
    <w:tmpl w:val="4DE819EE"/>
    <w:lvl w:ilvl="0">
      <w:start w:val="3"/>
      <w:numFmt w:val="decimal"/>
      <w:lvlText w:val="%1"/>
      <w:lvlJc w:val="left"/>
      <w:pPr>
        <w:ind w:left="360" w:hanging="360"/>
      </w:pPr>
      <w:rPr>
        <w:rFonts w:cs="Arial" w:hint="default"/>
      </w:rPr>
    </w:lvl>
    <w:lvl w:ilvl="1">
      <w:start w:val="1"/>
      <w:numFmt w:val="decimal"/>
      <w:lvlText w:val="%1.%2"/>
      <w:lvlJc w:val="left"/>
      <w:pPr>
        <w:ind w:left="1152" w:hanging="360"/>
      </w:pPr>
      <w:rPr>
        <w:rFonts w:cs="Arial" w:hint="default"/>
      </w:rPr>
    </w:lvl>
    <w:lvl w:ilvl="2">
      <w:start w:val="1"/>
      <w:numFmt w:val="decimal"/>
      <w:lvlText w:val="%1.%2.%3"/>
      <w:lvlJc w:val="left"/>
      <w:pPr>
        <w:ind w:left="2304" w:hanging="720"/>
      </w:pPr>
      <w:rPr>
        <w:rFonts w:cs="Arial" w:hint="default"/>
      </w:rPr>
    </w:lvl>
    <w:lvl w:ilvl="3">
      <w:start w:val="1"/>
      <w:numFmt w:val="decimal"/>
      <w:lvlText w:val="%1.%2.%3.%4"/>
      <w:lvlJc w:val="left"/>
      <w:pPr>
        <w:ind w:left="3456" w:hanging="1080"/>
      </w:pPr>
      <w:rPr>
        <w:rFonts w:cs="Arial" w:hint="default"/>
      </w:rPr>
    </w:lvl>
    <w:lvl w:ilvl="4">
      <w:start w:val="1"/>
      <w:numFmt w:val="decimal"/>
      <w:lvlText w:val="%1.%2.%3.%4.%5"/>
      <w:lvlJc w:val="left"/>
      <w:pPr>
        <w:ind w:left="4248" w:hanging="1080"/>
      </w:pPr>
      <w:rPr>
        <w:rFonts w:cs="Arial" w:hint="default"/>
      </w:rPr>
    </w:lvl>
    <w:lvl w:ilvl="5">
      <w:start w:val="1"/>
      <w:numFmt w:val="decimal"/>
      <w:lvlText w:val="%1.%2.%3.%4.%5.%6"/>
      <w:lvlJc w:val="left"/>
      <w:pPr>
        <w:ind w:left="5400" w:hanging="1440"/>
      </w:pPr>
      <w:rPr>
        <w:rFonts w:cs="Arial" w:hint="default"/>
      </w:rPr>
    </w:lvl>
    <w:lvl w:ilvl="6">
      <w:start w:val="1"/>
      <w:numFmt w:val="decimal"/>
      <w:lvlText w:val="%1.%2.%3.%4.%5.%6.%7"/>
      <w:lvlJc w:val="left"/>
      <w:pPr>
        <w:ind w:left="6192" w:hanging="1440"/>
      </w:pPr>
      <w:rPr>
        <w:rFonts w:cs="Arial" w:hint="default"/>
      </w:rPr>
    </w:lvl>
    <w:lvl w:ilvl="7">
      <w:start w:val="1"/>
      <w:numFmt w:val="decimal"/>
      <w:lvlText w:val="%1.%2.%3.%4.%5.%6.%7.%8"/>
      <w:lvlJc w:val="left"/>
      <w:pPr>
        <w:ind w:left="7344" w:hanging="1800"/>
      </w:pPr>
      <w:rPr>
        <w:rFonts w:cs="Arial" w:hint="default"/>
      </w:rPr>
    </w:lvl>
    <w:lvl w:ilvl="8">
      <w:start w:val="1"/>
      <w:numFmt w:val="decimal"/>
      <w:lvlText w:val="%1.%2.%3.%4.%5.%6.%7.%8.%9"/>
      <w:lvlJc w:val="left"/>
      <w:pPr>
        <w:ind w:left="8496" w:hanging="2160"/>
      </w:pPr>
      <w:rPr>
        <w:rFonts w:cs="Arial" w:hint="default"/>
      </w:rPr>
    </w:lvl>
  </w:abstractNum>
  <w:abstractNum w:abstractNumId="42" w15:restartNumberingAfterBreak="0">
    <w:nsid w:val="4E2E0B8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56493F"/>
    <w:multiLevelType w:val="multilevel"/>
    <w:tmpl w:val="85B2641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28C10DB"/>
    <w:multiLevelType w:val="multilevel"/>
    <w:tmpl w:val="C73CC2E6"/>
    <w:lvl w:ilvl="0">
      <w:start w:val="17"/>
      <w:numFmt w:val="decimal"/>
      <w:lvlText w:val="%1"/>
      <w:lvlJc w:val="left"/>
      <w:pPr>
        <w:ind w:left="495" w:hanging="49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5" w15:restartNumberingAfterBreak="0">
    <w:nsid w:val="52E86786"/>
    <w:multiLevelType w:val="hybridMultilevel"/>
    <w:tmpl w:val="E1A61B54"/>
    <w:lvl w:ilvl="0" w:tplc="04150017">
      <w:start w:val="1"/>
      <w:numFmt w:val="lowerLetter"/>
      <w:lvlText w:val="%1)"/>
      <w:lvlJc w:val="left"/>
      <w:pPr>
        <w:ind w:left="801" w:hanging="375"/>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6" w15:restartNumberingAfterBreak="0">
    <w:nsid w:val="5353710F"/>
    <w:multiLevelType w:val="hybridMultilevel"/>
    <w:tmpl w:val="AA16AA3E"/>
    <w:lvl w:ilvl="0" w:tplc="48AA18C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752273C"/>
    <w:multiLevelType w:val="multilevel"/>
    <w:tmpl w:val="2562AD82"/>
    <w:lvl w:ilvl="0">
      <w:start w:val="1"/>
      <w:numFmt w:val="decimal"/>
      <w:lvlText w:val="%1."/>
      <w:lvlJc w:val="left"/>
      <w:pPr>
        <w:ind w:left="720" w:hanging="360"/>
      </w:pPr>
      <w:rPr>
        <w:rFonts w:hint="default"/>
        <w:color w:val="auto"/>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58405DD5"/>
    <w:multiLevelType w:val="hybridMultilevel"/>
    <w:tmpl w:val="141A7D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A192F22"/>
    <w:multiLevelType w:val="multilevel"/>
    <w:tmpl w:val="F31E83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5AC216DD"/>
    <w:multiLevelType w:val="multilevel"/>
    <w:tmpl w:val="20886CE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B60402F"/>
    <w:multiLevelType w:val="multilevel"/>
    <w:tmpl w:val="1D10744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CD22CED"/>
    <w:multiLevelType w:val="hybridMultilevel"/>
    <w:tmpl w:val="D13C8376"/>
    <w:lvl w:ilvl="0" w:tplc="2B9A16E0">
      <w:start w:val="1"/>
      <w:numFmt w:val="decimal"/>
      <w:lvlText w:val="%1)"/>
      <w:lvlJc w:val="left"/>
      <w:pPr>
        <w:ind w:left="927" w:hanging="360"/>
      </w:pPr>
      <w:rPr>
        <w:rFonts w:hint="default"/>
        <w:color w:val="00000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3" w15:restartNumberingAfterBreak="0">
    <w:nsid w:val="5E787565"/>
    <w:multiLevelType w:val="multilevel"/>
    <w:tmpl w:val="B9BCF1B4"/>
    <w:lvl w:ilvl="0">
      <w:start w:val="1"/>
      <w:numFmt w:val="decimal"/>
      <w:lvlText w:val="%1."/>
      <w:lvlJc w:val="left"/>
      <w:pPr>
        <w:tabs>
          <w:tab w:val="num" w:pos="567"/>
        </w:tabs>
        <w:ind w:left="567" w:hanging="567"/>
      </w:pPr>
      <w:rPr>
        <w:rFonts w:hint="default"/>
        <w:b w:val="0"/>
      </w:rPr>
    </w:lvl>
    <w:lvl w:ilvl="1">
      <w:start w:val="1"/>
      <w:numFmt w:val="none"/>
      <w:lvlText w:val="2.1."/>
      <w:lvlJc w:val="left"/>
      <w:pPr>
        <w:tabs>
          <w:tab w:val="num" w:pos="567"/>
        </w:tabs>
        <w:ind w:left="567" w:hanging="567"/>
      </w:pPr>
      <w:rPr>
        <w:rFonts w:hint="default"/>
        <w:b w:val="0"/>
        <w:i w:val="0"/>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4" w15:restartNumberingAfterBreak="0">
    <w:nsid w:val="60B66275"/>
    <w:multiLevelType w:val="hybridMultilevel"/>
    <w:tmpl w:val="EF08C904"/>
    <w:lvl w:ilvl="0" w:tplc="4E4C4894">
      <w:start w:val="1"/>
      <w:numFmt w:val="decimal"/>
      <w:lvlText w:val="%1."/>
      <w:lvlJc w:val="left"/>
      <w:pPr>
        <w:ind w:left="1185" w:hanging="465"/>
      </w:pPr>
      <w:rPr>
        <w:rFonts w:hint="default"/>
      </w:rPr>
    </w:lvl>
    <w:lvl w:ilvl="1" w:tplc="3FC2509C">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62A23D00"/>
    <w:multiLevelType w:val="hybridMultilevel"/>
    <w:tmpl w:val="7F34898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9D1CD57E">
      <w:start w:val="1"/>
      <w:numFmt w:val="lowerLetter"/>
      <w:lvlText w:val="%4)"/>
      <w:lvlJc w:val="left"/>
      <w:pPr>
        <w:ind w:left="3306" w:hanging="360"/>
      </w:pPr>
      <w:rPr>
        <w:rFonts w:ascii="Trebuchet MS" w:eastAsia="Times New Roman" w:hAnsi="Trebuchet MS" w:cstheme="majorHAnsi"/>
      </w:r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6" w15:restartNumberingAfterBreak="0">
    <w:nsid w:val="65716226"/>
    <w:multiLevelType w:val="multilevel"/>
    <w:tmpl w:val="275EAA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bullet"/>
      <w:lvlText w:val=""/>
      <w:lvlJc w:val="left"/>
      <w:pPr>
        <w:ind w:left="2638"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6017437"/>
    <w:multiLevelType w:val="multilevel"/>
    <w:tmpl w:val="D98C77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777"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E3E1623"/>
    <w:multiLevelType w:val="multilevel"/>
    <w:tmpl w:val="DEC02C3A"/>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9" w15:restartNumberingAfterBreak="0">
    <w:nsid w:val="6E46325D"/>
    <w:multiLevelType w:val="multilevel"/>
    <w:tmpl w:val="9CD66E2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714F45B2"/>
    <w:multiLevelType w:val="multilevel"/>
    <w:tmpl w:val="2AAC5BA0"/>
    <w:lvl w:ilvl="0">
      <w:start w:val="1"/>
      <w:numFmt w:val="decimal"/>
      <w:lvlText w:val="%1."/>
      <w:lvlJc w:val="left"/>
      <w:pPr>
        <w:ind w:left="786" w:hanging="360"/>
      </w:pPr>
      <w:rPr>
        <w:rFonts w:hint="default"/>
      </w:rPr>
    </w:lvl>
    <w:lvl w:ilvl="1">
      <w:start w:val="1"/>
      <w:numFmt w:val="decimal"/>
      <w:isLgl/>
      <w:lvlText w:val="%1.%2."/>
      <w:lvlJc w:val="left"/>
      <w:pPr>
        <w:ind w:left="906" w:hanging="48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61" w15:restartNumberingAfterBreak="0">
    <w:nsid w:val="718268F6"/>
    <w:multiLevelType w:val="multilevel"/>
    <w:tmpl w:val="EFDC9598"/>
    <w:name w:val="WW8Num392222"/>
    <w:lvl w:ilvl="0">
      <w:start w:val="11"/>
      <w:numFmt w:val="decimal"/>
      <w:lvlText w:val="%1."/>
      <w:lvlJc w:val="left"/>
      <w:pPr>
        <w:tabs>
          <w:tab w:val="num" w:pos="360"/>
        </w:tabs>
        <w:ind w:left="360" w:hanging="360"/>
      </w:pPr>
      <w:rPr>
        <w:rFonts w:ascii="Trebuchet MS" w:hAnsi="Trebuchet MS" w:cs="Trebuchet MS" w:hint="default"/>
        <w:b w:val="0"/>
        <w:bCs/>
        <w:i w:val="0"/>
        <w:sz w:val="20"/>
        <w:szCs w:val="20"/>
      </w:rPr>
    </w:lvl>
    <w:lvl w:ilvl="1">
      <w:start w:val="5"/>
      <w:numFmt w:val="decimal"/>
      <w:lvlText w:val="%2."/>
      <w:lvlJc w:val="left"/>
      <w:pPr>
        <w:tabs>
          <w:tab w:val="num" w:pos="360"/>
        </w:tabs>
        <w:ind w:left="360" w:hanging="360"/>
      </w:pPr>
      <w:rPr>
        <w:rFonts w:ascii="Trebuchet MS" w:hAnsi="Trebuchet MS" w:cs="Trebuchet MS" w:hint="default"/>
        <w:b w:val="0"/>
        <w:bCs/>
        <w:i w:val="0"/>
        <w:sz w:val="20"/>
        <w:szCs w:val="20"/>
      </w:rPr>
    </w:lvl>
    <w:lvl w:ilvl="2">
      <w:start w:val="1"/>
      <w:numFmt w:val="lowerRoman"/>
      <w:lvlText w:val="%3."/>
      <w:lvlJc w:val="right"/>
      <w:pPr>
        <w:tabs>
          <w:tab w:val="num" w:pos="2160"/>
        </w:tabs>
        <w:ind w:left="2160" w:hanging="180"/>
      </w:pPr>
      <w:rPr>
        <w:rFonts w:hint="default"/>
      </w:rPr>
    </w:lvl>
    <w:lvl w:ilvl="3">
      <w:start w:val="2"/>
      <w:numFmt w:val="decimal"/>
      <w:lvlText w:val="%4."/>
      <w:lvlJc w:val="left"/>
      <w:pPr>
        <w:tabs>
          <w:tab w:val="num" w:pos="709"/>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3"/>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74082BD2"/>
    <w:multiLevelType w:val="multilevel"/>
    <w:tmpl w:val="FBA44FE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430320F"/>
    <w:multiLevelType w:val="hybridMultilevel"/>
    <w:tmpl w:val="271E01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77374385"/>
    <w:multiLevelType w:val="multilevel"/>
    <w:tmpl w:val="FA96FC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0A6032"/>
    <w:multiLevelType w:val="hybridMultilevel"/>
    <w:tmpl w:val="34C832BA"/>
    <w:lvl w:ilvl="0" w:tplc="04150001">
      <w:start w:val="1"/>
      <w:numFmt w:val="bullet"/>
      <w:lvlText w:val=""/>
      <w:lvlJc w:val="left"/>
      <w:pPr>
        <w:ind w:left="2952" w:hanging="360"/>
      </w:pPr>
      <w:rPr>
        <w:rFonts w:ascii="Symbol" w:hAnsi="Symbol" w:hint="default"/>
      </w:rPr>
    </w:lvl>
    <w:lvl w:ilvl="1" w:tplc="04150003" w:tentative="1">
      <w:start w:val="1"/>
      <w:numFmt w:val="bullet"/>
      <w:lvlText w:val="o"/>
      <w:lvlJc w:val="left"/>
      <w:pPr>
        <w:ind w:left="3672" w:hanging="360"/>
      </w:pPr>
      <w:rPr>
        <w:rFonts w:ascii="Courier New" w:hAnsi="Courier New" w:cs="Courier New" w:hint="default"/>
      </w:rPr>
    </w:lvl>
    <w:lvl w:ilvl="2" w:tplc="04150005" w:tentative="1">
      <w:start w:val="1"/>
      <w:numFmt w:val="bullet"/>
      <w:lvlText w:val=""/>
      <w:lvlJc w:val="left"/>
      <w:pPr>
        <w:ind w:left="4392" w:hanging="360"/>
      </w:pPr>
      <w:rPr>
        <w:rFonts w:ascii="Wingdings" w:hAnsi="Wingdings" w:hint="default"/>
      </w:rPr>
    </w:lvl>
    <w:lvl w:ilvl="3" w:tplc="04150001" w:tentative="1">
      <w:start w:val="1"/>
      <w:numFmt w:val="bullet"/>
      <w:lvlText w:val=""/>
      <w:lvlJc w:val="left"/>
      <w:pPr>
        <w:ind w:left="5112" w:hanging="360"/>
      </w:pPr>
      <w:rPr>
        <w:rFonts w:ascii="Symbol" w:hAnsi="Symbol" w:hint="default"/>
      </w:rPr>
    </w:lvl>
    <w:lvl w:ilvl="4" w:tplc="04150003" w:tentative="1">
      <w:start w:val="1"/>
      <w:numFmt w:val="bullet"/>
      <w:lvlText w:val="o"/>
      <w:lvlJc w:val="left"/>
      <w:pPr>
        <w:ind w:left="5832" w:hanging="360"/>
      </w:pPr>
      <w:rPr>
        <w:rFonts w:ascii="Courier New" w:hAnsi="Courier New" w:cs="Courier New" w:hint="default"/>
      </w:rPr>
    </w:lvl>
    <w:lvl w:ilvl="5" w:tplc="04150005" w:tentative="1">
      <w:start w:val="1"/>
      <w:numFmt w:val="bullet"/>
      <w:lvlText w:val=""/>
      <w:lvlJc w:val="left"/>
      <w:pPr>
        <w:ind w:left="6552" w:hanging="360"/>
      </w:pPr>
      <w:rPr>
        <w:rFonts w:ascii="Wingdings" w:hAnsi="Wingdings" w:hint="default"/>
      </w:rPr>
    </w:lvl>
    <w:lvl w:ilvl="6" w:tplc="04150001" w:tentative="1">
      <w:start w:val="1"/>
      <w:numFmt w:val="bullet"/>
      <w:lvlText w:val=""/>
      <w:lvlJc w:val="left"/>
      <w:pPr>
        <w:ind w:left="7272" w:hanging="360"/>
      </w:pPr>
      <w:rPr>
        <w:rFonts w:ascii="Symbol" w:hAnsi="Symbol" w:hint="default"/>
      </w:rPr>
    </w:lvl>
    <w:lvl w:ilvl="7" w:tplc="04150003" w:tentative="1">
      <w:start w:val="1"/>
      <w:numFmt w:val="bullet"/>
      <w:lvlText w:val="o"/>
      <w:lvlJc w:val="left"/>
      <w:pPr>
        <w:ind w:left="7992" w:hanging="360"/>
      </w:pPr>
      <w:rPr>
        <w:rFonts w:ascii="Courier New" w:hAnsi="Courier New" w:cs="Courier New" w:hint="default"/>
      </w:rPr>
    </w:lvl>
    <w:lvl w:ilvl="8" w:tplc="04150005" w:tentative="1">
      <w:start w:val="1"/>
      <w:numFmt w:val="bullet"/>
      <w:lvlText w:val=""/>
      <w:lvlJc w:val="left"/>
      <w:pPr>
        <w:ind w:left="8712" w:hanging="360"/>
      </w:pPr>
      <w:rPr>
        <w:rFonts w:ascii="Wingdings" w:hAnsi="Wingdings" w:hint="default"/>
      </w:rPr>
    </w:lvl>
  </w:abstractNum>
  <w:abstractNum w:abstractNumId="66" w15:restartNumberingAfterBreak="0">
    <w:nsid w:val="7CF33851"/>
    <w:multiLevelType w:val="hybridMultilevel"/>
    <w:tmpl w:val="8F8EA208"/>
    <w:name w:val="WW8Num3922222"/>
    <w:lvl w:ilvl="0" w:tplc="136A1218">
      <w:start w:val="1"/>
      <w:numFmt w:val="lowerLetter"/>
      <w:lvlText w:val="%1)"/>
      <w:lvlJc w:val="left"/>
      <w:pPr>
        <w:ind w:left="720" w:hanging="360"/>
      </w:pPr>
      <w:rPr>
        <w:rFonts w:ascii="Trebuchet MS" w:eastAsia="Times New Roman" w:hAnsi="Trebuchet MS" w:cstheme="majorHAnsi"/>
      </w:rPr>
    </w:lvl>
    <w:lvl w:ilvl="1" w:tplc="815C2EE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1D0CF7"/>
    <w:multiLevelType w:val="multilevel"/>
    <w:tmpl w:val="27B6E34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DC11A0A"/>
    <w:multiLevelType w:val="multilevel"/>
    <w:tmpl w:val="AC944DD2"/>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891"/>
        </w:tabs>
        <w:ind w:left="891"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93616203">
    <w:abstractNumId w:val="4"/>
  </w:num>
  <w:num w:numId="2" w16cid:durableId="203300542">
    <w:abstractNumId w:val="62"/>
  </w:num>
  <w:num w:numId="3" w16cid:durableId="1587570368">
    <w:abstractNumId w:val="42"/>
  </w:num>
  <w:num w:numId="4" w16cid:durableId="59208198">
    <w:abstractNumId w:val="23"/>
  </w:num>
  <w:num w:numId="5" w16cid:durableId="380179198">
    <w:abstractNumId w:val="36"/>
  </w:num>
  <w:num w:numId="6" w16cid:durableId="1956981438">
    <w:abstractNumId w:val="31"/>
  </w:num>
  <w:num w:numId="7" w16cid:durableId="2074037352">
    <w:abstractNumId w:val="57"/>
  </w:num>
  <w:num w:numId="8" w16cid:durableId="1723869038">
    <w:abstractNumId w:val="25"/>
  </w:num>
  <w:num w:numId="9" w16cid:durableId="1697537456">
    <w:abstractNumId w:val="64"/>
  </w:num>
  <w:num w:numId="10" w16cid:durableId="920138228">
    <w:abstractNumId w:val="43"/>
  </w:num>
  <w:num w:numId="11" w16cid:durableId="1742364829">
    <w:abstractNumId w:val="50"/>
  </w:num>
  <w:num w:numId="12" w16cid:durableId="1817992188">
    <w:abstractNumId w:val="16"/>
  </w:num>
  <w:num w:numId="13" w16cid:durableId="154228701">
    <w:abstractNumId w:val="68"/>
  </w:num>
  <w:num w:numId="14" w16cid:durableId="1980525600">
    <w:abstractNumId w:val="29"/>
  </w:num>
  <w:num w:numId="15" w16cid:durableId="181432855">
    <w:abstractNumId w:val="24"/>
  </w:num>
  <w:num w:numId="16" w16cid:durableId="1393696026">
    <w:abstractNumId w:val="65"/>
  </w:num>
  <w:num w:numId="17" w16cid:durableId="1755399807">
    <w:abstractNumId w:val="39"/>
  </w:num>
  <w:num w:numId="18" w16cid:durableId="1336109209">
    <w:abstractNumId w:val="56"/>
  </w:num>
  <w:num w:numId="19" w16cid:durableId="64839395">
    <w:abstractNumId w:val="6"/>
  </w:num>
  <w:num w:numId="20" w16cid:durableId="354768922">
    <w:abstractNumId w:val="38"/>
  </w:num>
  <w:num w:numId="21" w16cid:durableId="904144148">
    <w:abstractNumId w:val="48"/>
  </w:num>
  <w:num w:numId="22" w16cid:durableId="1308123318">
    <w:abstractNumId w:val="21"/>
  </w:num>
  <w:num w:numId="23" w16cid:durableId="110349623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96939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4484011">
    <w:abstractNumId w:val="13"/>
  </w:num>
  <w:num w:numId="26" w16cid:durableId="478425456">
    <w:abstractNumId w:val="18"/>
  </w:num>
  <w:num w:numId="27" w16cid:durableId="759178732">
    <w:abstractNumId w:val="40"/>
  </w:num>
  <w:num w:numId="28" w16cid:durableId="1108964101">
    <w:abstractNumId w:val="53"/>
  </w:num>
  <w:num w:numId="29" w16cid:durableId="2119329792">
    <w:abstractNumId w:val="2"/>
  </w:num>
  <w:num w:numId="30" w16cid:durableId="341860951">
    <w:abstractNumId w:val="52"/>
  </w:num>
  <w:num w:numId="31" w16cid:durableId="671101499">
    <w:abstractNumId w:val="49"/>
  </w:num>
  <w:num w:numId="32" w16cid:durableId="1847286107">
    <w:abstractNumId w:val="34"/>
  </w:num>
  <w:num w:numId="33" w16cid:durableId="1517646360">
    <w:abstractNumId w:val="51"/>
  </w:num>
  <w:num w:numId="34" w16cid:durableId="891577042">
    <w:abstractNumId w:val="26"/>
  </w:num>
  <w:num w:numId="35" w16cid:durableId="830876523">
    <w:abstractNumId w:val="47"/>
  </w:num>
  <w:num w:numId="36" w16cid:durableId="250092134">
    <w:abstractNumId w:val="22"/>
    <w:lvlOverride w:ilvl="0">
      <w:startOverride w:val="5"/>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7" w16cid:durableId="587806463">
    <w:abstractNumId w:val="60"/>
  </w:num>
  <w:num w:numId="38" w16cid:durableId="468090349">
    <w:abstractNumId w:val="19"/>
  </w:num>
  <w:num w:numId="39" w16cid:durableId="504787456">
    <w:abstractNumId w:val="41"/>
  </w:num>
  <w:num w:numId="40" w16cid:durableId="1604412847">
    <w:abstractNumId w:val="9"/>
  </w:num>
  <w:num w:numId="41" w16cid:durableId="1622614440">
    <w:abstractNumId w:val="30"/>
  </w:num>
  <w:num w:numId="42" w16cid:durableId="1164475611">
    <w:abstractNumId w:val="3"/>
  </w:num>
  <w:num w:numId="43" w16cid:durableId="504243906">
    <w:abstractNumId w:val="63"/>
  </w:num>
  <w:num w:numId="44" w16cid:durableId="130523943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9054928">
    <w:abstractNumId w:val="35"/>
  </w:num>
  <w:num w:numId="46" w16cid:durableId="1205825281">
    <w:abstractNumId w:val="59"/>
  </w:num>
  <w:num w:numId="47" w16cid:durableId="1150364414">
    <w:abstractNumId w:val="11"/>
  </w:num>
  <w:num w:numId="48" w16cid:durableId="1867676015">
    <w:abstractNumId w:val="67"/>
  </w:num>
  <w:num w:numId="49" w16cid:durableId="1163545325">
    <w:abstractNumId w:val="27"/>
  </w:num>
  <w:num w:numId="50" w16cid:durableId="1406609157">
    <w:abstractNumId w:val="44"/>
  </w:num>
  <w:num w:numId="51" w16cid:durableId="1715427788">
    <w:abstractNumId w:val="8"/>
  </w:num>
  <w:num w:numId="52" w16cid:durableId="338628557">
    <w:abstractNumId w:val="32"/>
  </w:num>
  <w:num w:numId="53" w16cid:durableId="492379238">
    <w:abstractNumId w:val="17"/>
  </w:num>
  <w:num w:numId="54" w16cid:durableId="1920091996">
    <w:abstractNumId w:val="55"/>
  </w:num>
  <w:num w:numId="55" w16cid:durableId="1304698425">
    <w:abstractNumId w:val="45"/>
  </w:num>
  <w:num w:numId="56" w16cid:durableId="1260794775">
    <w:abstractNumId w:val="61"/>
  </w:num>
  <w:num w:numId="57" w16cid:durableId="1701398986">
    <w:abstractNumId w:val="66"/>
  </w:num>
  <w:num w:numId="58" w16cid:durableId="663780920">
    <w:abstractNumId w:val="5"/>
  </w:num>
  <w:num w:numId="59" w16cid:durableId="1317879219">
    <w:abstractNumId w:val="28"/>
  </w:num>
  <w:num w:numId="60" w16cid:durableId="628245942">
    <w:abstractNumId w:val="14"/>
  </w:num>
  <w:num w:numId="61" w16cid:durableId="988362725">
    <w:abstractNumId w:val="15"/>
  </w:num>
  <w:num w:numId="62" w16cid:durableId="1927229360">
    <w:abstractNumId w:val="46"/>
  </w:num>
  <w:num w:numId="63" w16cid:durableId="288248738">
    <w:abstractNumId w:val="37"/>
  </w:num>
  <w:num w:numId="64" w16cid:durableId="1814833418">
    <w:abstractNumId w:val="54"/>
  </w:num>
  <w:num w:numId="65" w16cid:durableId="874466773">
    <w:abstractNumId w:val="20"/>
  </w:num>
  <w:num w:numId="66" w16cid:durableId="195119676">
    <w:abstractNumId w:val="12"/>
  </w:num>
  <w:num w:numId="67" w16cid:durableId="513619074">
    <w:abstractNumId w:val="7"/>
  </w:num>
  <w:num w:numId="68" w16cid:durableId="455954488">
    <w:abstractNumId w:val="5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ailMerge>
    <w:mainDocumentType w:val="formLetters"/>
    <w:dataType w:val="textFile"/>
    <w:activeRecord w:val="-1"/>
  </w:mailMerge>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1F"/>
    <w:rsid w:val="0000194D"/>
    <w:rsid w:val="00001CD8"/>
    <w:rsid w:val="00003A9A"/>
    <w:rsid w:val="00005D62"/>
    <w:rsid w:val="00005DD6"/>
    <w:rsid w:val="000061C4"/>
    <w:rsid w:val="00006FDA"/>
    <w:rsid w:val="0001203D"/>
    <w:rsid w:val="00013557"/>
    <w:rsid w:val="00013D74"/>
    <w:rsid w:val="00015837"/>
    <w:rsid w:val="00016E0A"/>
    <w:rsid w:val="00020640"/>
    <w:rsid w:val="00021E73"/>
    <w:rsid w:val="00023258"/>
    <w:rsid w:val="000232D9"/>
    <w:rsid w:val="00023C25"/>
    <w:rsid w:val="000250BE"/>
    <w:rsid w:val="00026132"/>
    <w:rsid w:val="00026472"/>
    <w:rsid w:val="000306FE"/>
    <w:rsid w:val="00030980"/>
    <w:rsid w:val="00030BF5"/>
    <w:rsid w:val="00031E00"/>
    <w:rsid w:val="00033634"/>
    <w:rsid w:val="000336DF"/>
    <w:rsid w:val="00034E00"/>
    <w:rsid w:val="00035685"/>
    <w:rsid w:val="00035702"/>
    <w:rsid w:val="00035A2A"/>
    <w:rsid w:val="00036C34"/>
    <w:rsid w:val="00036E7E"/>
    <w:rsid w:val="00037402"/>
    <w:rsid w:val="00037675"/>
    <w:rsid w:val="00037C64"/>
    <w:rsid w:val="00040173"/>
    <w:rsid w:val="00042A59"/>
    <w:rsid w:val="0004387D"/>
    <w:rsid w:val="00043992"/>
    <w:rsid w:val="0004441C"/>
    <w:rsid w:val="00046621"/>
    <w:rsid w:val="00047DE7"/>
    <w:rsid w:val="00047DF3"/>
    <w:rsid w:val="00050143"/>
    <w:rsid w:val="00051F6C"/>
    <w:rsid w:val="000527A5"/>
    <w:rsid w:val="00054931"/>
    <w:rsid w:val="0005508C"/>
    <w:rsid w:val="00055261"/>
    <w:rsid w:val="00055505"/>
    <w:rsid w:val="00055DD7"/>
    <w:rsid w:val="00057706"/>
    <w:rsid w:val="00060DA8"/>
    <w:rsid w:val="000614E6"/>
    <w:rsid w:val="00061563"/>
    <w:rsid w:val="00061C3E"/>
    <w:rsid w:val="00062E8F"/>
    <w:rsid w:val="0006342B"/>
    <w:rsid w:val="00064115"/>
    <w:rsid w:val="000642F0"/>
    <w:rsid w:val="000645EC"/>
    <w:rsid w:val="000664B8"/>
    <w:rsid w:val="0006733E"/>
    <w:rsid w:val="00067B54"/>
    <w:rsid w:val="000708D1"/>
    <w:rsid w:val="00071056"/>
    <w:rsid w:val="000711A3"/>
    <w:rsid w:val="00072A2A"/>
    <w:rsid w:val="00073DC2"/>
    <w:rsid w:val="00075AEB"/>
    <w:rsid w:val="000763A9"/>
    <w:rsid w:val="0007666B"/>
    <w:rsid w:val="00076B7C"/>
    <w:rsid w:val="00076D01"/>
    <w:rsid w:val="00076DE6"/>
    <w:rsid w:val="00077D83"/>
    <w:rsid w:val="00080638"/>
    <w:rsid w:val="000817A4"/>
    <w:rsid w:val="00081C41"/>
    <w:rsid w:val="00082924"/>
    <w:rsid w:val="00082CD1"/>
    <w:rsid w:val="00083C62"/>
    <w:rsid w:val="00083E6D"/>
    <w:rsid w:val="00084950"/>
    <w:rsid w:val="00085308"/>
    <w:rsid w:val="00086FA2"/>
    <w:rsid w:val="00091BC7"/>
    <w:rsid w:val="00093472"/>
    <w:rsid w:val="00096586"/>
    <w:rsid w:val="000970A7"/>
    <w:rsid w:val="00097F3B"/>
    <w:rsid w:val="000A0485"/>
    <w:rsid w:val="000A1C0B"/>
    <w:rsid w:val="000A217C"/>
    <w:rsid w:val="000A2F5B"/>
    <w:rsid w:val="000A323F"/>
    <w:rsid w:val="000A33E5"/>
    <w:rsid w:val="000A580C"/>
    <w:rsid w:val="000A5AC9"/>
    <w:rsid w:val="000A6F54"/>
    <w:rsid w:val="000A7F72"/>
    <w:rsid w:val="000B23AF"/>
    <w:rsid w:val="000B2542"/>
    <w:rsid w:val="000B2FE6"/>
    <w:rsid w:val="000B4068"/>
    <w:rsid w:val="000B440F"/>
    <w:rsid w:val="000B595C"/>
    <w:rsid w:val="000B67E9"/>
    <w:rsid w:val="000B6A79"/>
    <w:rsid w:val="000B6CBA"/>
    <w:rsid w:val="000B73BC"/>
    <w:rsid w:val="000C0E8F"/>
    <w:rsid w:val="000C14A3"/>
    <w:rsid w:val="000C1802"/>
    <w:rsid w:val="000C2558"/>
    <w:rsid w:val="000C5295"/>
    <w:rsid w:val="000C5B6E"/>
    <w:rsid w:val="000C6568"/>
    <w:rsid w:val="000C6FAE"/>
    <w:rsid w:val="000D0808"/>
    <w:rsid w:val="000D093F"/>
    <w:rsid w:val="000D3BD1"/>
    <w:rsid w:val="000D3E4D"/>
    <w:rsid w:val="000D4E05"/>
    <w:rsid w:val="000D50F7"/>
    <w:rsid w:val="000D5CE1"/>
    <w:rsid w:val="000D743C"/>
    <w:rsid w:val="000E037B"/>
    <w:rsid w:val="000E0DE3"/>
    <w:rsid w:val="000E328E"/>
    <w:rsid w:val="000E43F2"/>
    <w:rsid w:val="000E6F2C"/>
    <w:rsid w:val="000E7EC8"/>
    <w:rsid w:val="000E7EEC"/>
    <w:rsid w:val="000F20A8"/>
    <w:rsid w:val="000F2312"/>
    <w:rsid w:val="000F2366"/>
    <w:rsid w:val="000F2DB4"/>
    <w:rsid w:val="000F30FF"/>
    <w:rsid w:val="000F3F69"/>
    <w:rsid w:val="000F488F"/>
    <w:rsid w:val="000F49C9"/>
    <w:rsid w:val="000F7056"/>
    <w:rsid w:val="00100F0F"/>
    <w:rsid w:val="0010293C"/>
    <w:rsid w:val="00102E9C"/>
    <w:rsid w:val="001030AF"/>
    <w:rsid w:val="00103E86"/>
    <w:rsid w:val="00104E5B"/>
    <w:rsid w:val="0011074F"/>
    <w:rsid w:val="00110928"/>
    <w:rsid w:val="00112E11"/>
    <w:rsid w:val="001138FF"/>
    <w:rsid w:val="00114326"/>
    <w:rsid w:val="00114473"/>
    <w:rsid w:val="00114853"/>
    <w:rsid w:val="00114B5F"/>
    <w:rsid w:val="00115FEC"/>
    <w:rsid w:val="001163A2"/>
    <w:rsid w:val="001171B1"/>
    <w:rsid w:val="001173EA"/>
    <w:rsid w:val="00117531"/>
    <w:rsid w:val="00117F78"/>
    <w:rsid w:val="00120B8F"/>
    <w:rsid w:val="00120F89"/>
    <w:rsid w:val="0012162A"/>
    <w:rsid w:val="001221F5"/>
    <w:rsid w:val="00124C84"/>
    <w:rsid w:val="001251FB"/>
    <w:rsid w:val="00125364"/>
    <w:rsid w:val="00125E75"/>
    <w:rsid w:val="00127E30"/>
    <w:rsid w:val="0013001E"/>
    <w:rsid w:val="001316CB"/>
    <w:rsid w:val="0013197A"/>
    <w:rsid w:val="00131C12"/>
    <w:rsid w:val="001322FA"/>
    <w:rsid w:val="001328DC"/>
    <w:rsid w:val="001333F7"/>
    <w:rsid w:val="0013510A"/>
    <w:rsid w:val="00136A1D"/>
    <w:rsid w:val="0014002B"/>
    <w:rsid w:val="0014085C"/>
    <w:rsid w:val="001426EC"/>
    <w:rsid w:val="00143881"/>
    <w:rsid w:val="00143C05"/>
    <w:rsid w:val="00144C03"/>
    <w:rsid w:val="00146477"/>
    <w:rsid w:val="00147BA8"/>
    <w:rsid w:val="0015192B"/>
    <w:rsid w:val="00153C27"/>
    <w:rsid w:val="0015407F"/>
    <w:rsid w:val="00154501"/>
    <w:rsid w:val="00155363"/>
    <w:rsid w:val="001557A8"/>
    <w:rsid w:val="001557AC"/>
    <w:rsid w:val="00155960"/>
    <w:rsid w:val="00155CBD"/>
    <w:rsid w:val="00156FA2"/>
    <w:rsid w:val="00157DFB"/>
    <w:rsid w:val="0016025A"/>
    <w:rsid w:val="00160437"/>
    <w:rsid w:val="00160FB4"/>
    <w:rsid w:val="001619A7"/>
    <w:rsid w:val="001625C2"/>
    <w:rsid w:val="0016430B"/>
    <w:rsid w:val="00165653"/>
    <w:rsid w:val="00166EEB"/>
    <w:rsid w:val="00167113"/>
    <w:rsid w:val="00167DE1"/>
    <w:rsid w:val="001716B8"/>
    <w:rsid w:val="00171BD0"/>
    <w:rsid w:val="00173418"/>
    <w:rsid w:val="001738E3"/>
    <w:rsid w:val="00173CB4"/>
    <w:rsid w:val="00173DB5"/>
    <w:rsid w:val="00175D37"/>
    <w:rsid w:val="00176207"/>
    <w:rsid w:val="00176A1E"/>
    <w:rsid w:val="00176CFA"/>
    <w:rsid w:val="00177A6D"/>
    <w:rsid w:val="001808DD"/>
    <w:rsid w:val="001813F8"/>
    <w:rsid w:val="00181B62"/>
    <w:rsid w:val="00182AF8"/>
    <w:rsid w:val="00182D16"/>
    <w:rsid w:val="00182E4F"/>
    <w:rsid w:val="00184520"/>
    <w:rsid w:val="00185A38"/>
    <w:rsid w:val="00185CB4"/>
    <w:rsid w:val="00186891"/>
    <w:rsid w:val="00190DF4"/>
    <w:rsid w:val="0019190C"/>
    <w:rsid w:val="00192D33"/>
    <w:rsid w:val="001933BD"/>
    <w:rsid w:val="001943F9"/>
    <w:rsid w:val="00194DF9"/>
    <w:rsid w:val="001A104C"/>
    <w:rsid w:val="001A2A1E"/>
    <w:rsid w:val="001A40A0"/>
    <w:rsid w:val="001A48DD"/>
    <w:rsid w:val="001A4D12"/>
    <w:rsid w:val="001A4D36"/>
    <w:rsid w:val="001B0599"/>
    <w:rsid w:val="001B0DED"/>
    <w:rsid w:val="001B17AC"/>
    <w:rsid w:val="001B1EBA"/>
    <w:rsid w:val="001B20A8"/>
    <w:rsid w:val="001B2A1B"/>
    <w:rsid w:val="001B2B8D"/>
    <w:rsid w:val="001B306C"/>
    <w:rsid w:val="001B40AF"/>
    <w:rsid w:val="001B4FB0"/>
    <w:rsid w:val="001B7283"/>
    <w:rsid w:val="001C0484"/>
    <w:rsid w:val="001C08FC"/>
    <w:rsid w:val="001C1EEA"/>
    <w:rsid w:val="001C3595"/>
    <w:rsid w:val="001C414E"/>
    <w:rsid w:val="001C43E9"/>
    <w:rsid w:val="001C7396"/>
    <w:rsid w:val="001C7DC8"/>
    <w:rsid w:val="001D075B"/>
    <w:rsid w:val="001D0C1B"/>
    <w:rsid w:val="001D0CC9"/>
    <w:rsid w:val="001D1C54"/>
    <w:rsid w:val="001D1CDB"/>
    <w:rsid w:val="001D267E"/>
    <w:rsid w:val="001D34EA"/>
    <w:rsid w:val="001D4670"/>
    <w:rsid w:val="001D481E"/>
    <w:rsid w:val="001D4E66"/>
    <w:rsid w:val="001D56B5"/>
    <w:rsid w:val="001D5CA9"/>
    <w:rsid w:val="001D62FE"/>
    <w:rsid w:val="001D6855"/>
    <w:rsid w:val="001D6883"/>
    <w:rsid w:val="001D765C"/>
    <w:rsid w:val="001E003F"/>
    <w:rsid w:val="001E0997"/>
    <w:rsid w:val="001E0F6C"/>
    <w:rsid w:val="001E1785"/>
    <w:rsid w:val="001E17D7"/>
    <w:rsid w:val="001E1AFD"/>
    <w:rsid w:val="001E3074"/>
    <w:rsid w:val="001E3164"/>
    <w:rsid w:val="001E519A"/>
    <w:rsid w:val="001E6CBC"/>
    <w:rsid w:val="001F0EE1"/>
    <w:rsid w:val="001F239F"/>
    <w:rsid w:val="001F27F8"/>
    <w:rsid w:val="001F2B95"/>
    <w:rsid w:val="001F2E7F"/>
    <w:rsid w:val="001F3231"/>
    <w:rsid w:val="001F3CD2"/>
    <w:rsid w:val="001F48D0"/>
    <w:rsid w:val="001F506C"/>
    <w:rsid w:val="001F53F1"/>
    <w:rsid w:val="001F58F5"/>
    <w:rsid w:val="002000F0"/>
    <w:rsid w:val="00200BEA"/>
    <w:rsid w:val="00201367"/>
    <w:rsid w:val="002017CB"/>
    <w:rsid w:val="00201A18"/>
    <w:rsid w:val="00202162"/>
    <w:rsid w:val="00203680"/>
    <w:rsid w:val="002036CD"/>
    <w:rsid w:val="002040BE"/>
    <w:rsid w:val="00205B5E"/>
    <w:rsid w:val="00206102"/>
    <w:rsid w:val="00206AB7"/>
    <w:rsid w:val="0020793A"/>
    <w:rsid w:val="00207E30"/>
    <w:rsid w:val="00211A17"/>
    <w:rsid w:val="002140D6"/>
    <w:rsid w:val="002145FD"/>
    <w:rsid w:val="00214671"/>
    <w:rsid w:val="00214726"/>
    <w:rsid w:val="0021602A"/>
    <w:rsid w:val="0021702C"/>
    <w:rsid w:val="002173F0"/>
    <w:rsid w:val="002209BF"/>
    <w:rsid w:val="00220B8C"/>
    <w:rsid w:val="0022158F"/>
    <w:rsid w:val="00222066"/>
    <w:rsid w:val="00222355"/>
    <w:rsid w:val="002225C9"/>
    <w:rsid w:val="0022399E"/>
    <w:rsid w:val="00223BDC"/>
    <w:rsid w:val="002241AB"/>
    <w:rsid w:val="002242AA"/>
    <w:rsid w:val="0022476B"/>
    <w:rsid w:val="00225985"/>
    <w:rsid w:val="00226733"/>
    <w:rsid w:val="00226922"/>
    <w:rsid w:val="00227297"/>
    <w:rsid w:val="00227EBF"/>
    <w:rsid w:val="00230742"/>
    <w:rsid w:val="0023132B"/>
    <w:rsid w:val="00231F89"/>
    <w:rsid w:val="00232801"/>
    <w:rsid w:val="00233DA2"/>
    <w:rsid w:val="00233DE1"/>
    <w:rsid w:val="0023468F"/>
    <w:rsid w:val="00234F10"/>
    <w:rsid w:val="00235526"/>
    <w:rsid w:val="002365BE"/>
    <w:rsid w:val="00236B5B"/>
    <w:rsid w:val="002370F9"/>
    <w:rsid w:val="00237292"/>
    <w:rsid w:val="00237726"/>
    <w:rsid w:val="002412E1"/>
    <w:rsid w:val="0024142D"/>
    <w:rsid w:val="002414B4"/>
    <w:rsid w:val="00242524"/>
    <w:rsid w:val="0024483C"/>
    <w:rsid w:val="00244A6B"/>
    <w:rsid w:val="002467ED"/>
    <w:rsid w:val="00246931"/>
    <w:rsid w:val="00250651"/>
    <w:rsid w:val="00250EC4"/>
    <w:rsid w:val="002516BC"/>
    <w:rsid w:val="00251A1E"/>
    <w:rsid w:val="00251FF2"/>
    <w:rsid w:val="00253ADD"/>
    <w:rsid w:val="002543B8"/>
    <w:rsid w:val="00255208"/>
    <w:rsid w:val="0025645D"/>
    <w:rsid w:val="00256EAB"/>
    <w:rsid w:val="002573E6"/>
    <w:rsid w:val="00257A6A"/>
    <w:rsid w:val="00260340"/>
    <w:rsid w:val="002604AA"/>
    <w:rsid w:val="00260E6C"/>
    <w:rsid w:val="00261D7C"/>
    <w:rsid w:val="002625E8"/>
    <w:rsid w:val="00262BBB"/>
    <w:rsid w:val="0026324F"/>
    <w:rsid w:val="002632F4"/>
    <w:rsid w:val="00263ABE"/>
    <w:rsid w:val="002649E7"/>
    <w:rsid w:val="00264DD5"/>
    <w:rsid w:val="002651D5"/>
    <w:rsid w:val="00265679"/>
    <w:rsid w:val="00267762"/>
    <w:rsid w:val="002678BD"/>
    <w:rsid w:val="00270D82"/>
    <w:rsid w:val="00271172"/>
    <w:rsid w:val="002716B0"/>
    <w:rsid w:val="00271A98"/>
    <w:rsid w:val="00273434"/>
    <w:rsid w:val="00273EBB"/>
    <w:rsid w:val="00274A33"/>
    <w:rsid w:val="00275413"/>
    <w:rsid w:val="00275D3E"/>
    <w:rsid w:val="0027621B"/>
    <w:rsid w:val="00276536"/>
    <w:rsid w:val="002776D4"/>
    <w:rsid w:val="002779C2"/>
    <w:rsid w:val="00280180"/>
    <w:rsid w:val="0028200D"/>
    <w:rsid w:val="002863DB"/>
    <w:rsid w:val="00291116"/>
    <w:rsid w:val="00294738"/>
    <w:rsid w:val="00295C21"/>
    <w:rsid w:val="002971B8"/>
    <w:rsid w:val="0029799C"/>
    <w:rsid w:val="002A0220"/>
    <w:rsid w:val="002A0389"/>
    <w:rsid w:val="002A2B70"/>
    <w:rsid w:val="002A32DB"/>
    <w:rsid w:val="002A3B90"/>
    <w:rsid w:val="002A49BF"/>
    <w:rsid w:val="002A68F3"/>
    <w:rsid w:val="002A6C24"/>
    <w:rsid w:val="002A7D93"/>
    <w:rsid w:val="002B0064"/>
    <w:rsid w:val="002B0261"/>
    <w:rsid w:val="002B0E07"/>
    <w:rsid w:val="002B14BD"/>
    <w:rsid w:val="002B23A8"/>
    <w:rsid w:val="002B2C20"/>
    <w:rsid w:val="002B35E4"/>
    <w:rsid w:val="002B59C8"/>
    <w:rsid w:val="002C4181"/>
    <w:rsid w:val="002C5535"/>
    <w:rsid w:val="002C5F0B"/>
    <w:rsid w:val="002C663A"/>
    <w:rsid w:val="002C6C22"/>
    <w:rsid w:val="002C72BD"/>
    <w:rsid w:val="002C78F6"/>
    <w:rsid w:val="002C7982"/>
    <w:rsid w:val="002C7FBC"/>
    <w:rsid w:val="002D1126"/>
    <w:rsid w:val="002D2EC3"/>
    <w:rsid w:val="002D3D02"/>
    <w:rsid w:val="002D472D"/>
    <w:rsid w:val="002D4FAD"/>
    <w:rsid w:val="002D5F2E"/>
    <w:rsid w:val="002D6A1F"/>
    <w:rsid w:val="002D73F5"/>
    <w:rsid w:val="002D797C"/>
    <w:rsid w:val="002D7A35"/>
    <w:rsid w:val="002E0474"/>
    <w:rsid w:val="002E0986"/>
    <w:rsid w:val="002E13DE"/>
    <w:rsid w:val="002E31EF"/>
    <w:rsid w:val="002E3C55"/>
    <w:rsid w:val="002E3E8B"/>
    <w:rsid w:val="002E4942"/>
    <w:rsid w:val="002E494F"/>
    <w:rsid w:val="002E4B9B"/>
    <w:rsid w:val="002E53B8"/>
    <w:rsid w:val="002E5B60"/>
    <w:rsid w:val="002E6438"/>
    <w:rsid w:val="002E721D"/>
    <w:rsid w:val="002E74FD"/>
    <w:rsid w:val="002E7AE3"/>
    <w:rsid w:val="002E7DD7"/>
    <w:rsid w:val="002F03DB"/>
    <w:rsid w:val="002F28ED"/>
    <w:rsid w:val="002F4862"/>
    <w:rsid w:val="002F61BE"/>
    <w:rsid w:val="002F7243"/>
    <w:rsid w:val="002F76F5"/>
    <w:rsid w:val="003007AF"/>
    <w:rsid w:val="003011CC"/>
    <w:rsid w:val="00303972"/>
    <w:rsid w:val="00304B5A"/>
    <w:rsid w:val="00305728"/>
    <w:rsid w:val="00305B88"/>
    <w:rsid w:val="00306111"/>
    <w:rsid w:val="003117AB"/>
    <w:rsid w:val="003123D9"/>
    <w:rsid w:val="003135C6"/>
    <w:rsid w:val="00314389"/>
    <w:rsid w:val="003151FF"/>
    <w:rsid w:val="00315254"/>
    <w:rsid w:val="00316BCF"/>
    <w:rsid w:val="00317336"/>
    <w:rsid w:val="003210C7"/>
    <w:rsid w:val="0032177B"/>
    <w:rsid w:val="00321CD6"/>
    <w:rsid w:val="00323432"/>
    <w:rsid w:val="00323E51"/>
    <w:rsid w:val="003247D6"/>
    <w:rsid w:val="00324B96"/>
    <w:rsid w:val="00324C8F"/>
    <w:rsid w:val="003269AC"/>
    <w:rsid w:val="00327003"/>
    <w:rsid w:val="00327420"/>
    <w:rsid w:val="003274A3"/>
    <w:rsid w:val="003308FE"/>
    <w:rsid w:val="00331D84"/>
    <w:rsid w:val="00331E75"/>
    <w:rsid w:val="0033221C"/>
    <w:rsid w:val="003326BD"/>
    <w:rsid w:val="003329C0"/>
    <w:rsid w:val="00332F37"/>
    <w:rsid w:val="00333B35"/>
    <w:rsid w:val="00333EED"/>
    <w:rsid w:val="003346AE"/>
    <w:rsid w:val="003364DA"/>
    <w:rsid w:val="00336AB5"/>
    <w:rsid w:val="00337E4C"/>
    <w:rsid w:val="003402C1"/>
    <w:rsid w:val="0034058B"/>
    <w:rsid w:val="00341142"/>
    <w:rsid w:val="003426FA"/>
    <w:rsid w:val="00342F06"/>
    <w:rsid w:val="0034310E"/>
    <w:rsid w:val="003440D0"/>
    <w:rsid w:val="0034430F"/>
    <w:rsid w:val="00346407"/>
    <w:rsid w:val="00346ABC"/>
    <w:rsid w:val="00346F0F"/>
    <w:rsid w:val="003510D6"/>
    <w:rsid w:val="003517A9"/>
    <w:rsid w:val="00351B29"/>
    <w:rsid w:val="00352689"/>
    <w:rsid w:val="00352CF8"/>
    <w:rsid w:val="00353C45"/>
    <w:rsid w:val="00353EB1"/>
    <w:rsid w:val="00354962"/>
    <w:rsid w:val="003555DB"/>
    <w:rsid w:val="003556AA"/>
    <w:rsid w:val="00356A9D"/>
    <w:rsid w:val="003608F1"/>
    <w:rsid w:val="00361754"/>
    <w:rsid w:val="00361DEC"/>
    <w:rsid w:val="00363477"/>
    <w:rsid w:val="00363828"/>
    <w:rsid w:val="003646B7"/>
    <w:rsid w:val="00364750"/>
    <w:rsid w:val="00365D46"/>
    <w:rsid w:val="00365EC9"/>
    <w:rsid w:val="00366B23"/>
    <w:rsid w:val="00367A5E"/>
    <w:rsid w:val="00367FB6"/>
    <w:rsid w:val="003710BA"/>
    <w:rsid w:val="003713C3"/>
    <w:rsid w:val="00371A98"/>
    <w:rsid w:val="0037288B"/>
    <w:rsid w:val="00374F7D"/>
    <w:rsid w:val="00375C28"/>
    <w:rsid w:val="00375D58"/>
    <w:rsid w:val="003805F3"/>
    <w:rsid w:val="003806F0"/>
    <w:rsid w:val="00380B0D"/>
    <w:rsid w:val="00382617"/>
    <w:rsid w:val="003826BD"/>
    <w:rsid w:val="00382B2E"/>
    <w:rsid w:val="00383556"/>
    <w:rsid w:val="00384FF0"/>
    <w:rsid w:val="0038552B"/>
    <w:rsid w:val="00386726"/>
    <w:rsid w:val="003869FE"/>
    <w:rsid w:val="00386C01"/>
    <w:rsid w:val="00390395"/>
    <w:rsid w:val="003913D2"/>
    <w:rsid w:val="00391738"/>
    <w:rsid w:val="00391D3D"/>
    <w:rsid w:val="0039200F"/>
    <w:rsid w:val="0039261B"/>
    <w:rsid w:val="0039455D"/>
    <w:rsid w:val="0039457E"/>
    <w:rsid w:val="00394EAB"/>
    <w:rsid w:val="00395C7B"/>
    <w:rsid w:val="003A1665"/>
    <w:rsid w:val="003A40BD"/>
    <w:rsid w:val="003A4184"/>
    <w:rsid w:val="003A52E9"/>
    <w:rsid w:val="003A536F"/>
    <w:rsid w:val="003A5B75"/>
    <w:rsid w:val="003A647D"/>
    <w:rsid w:val="003A76EC"/>
    <w:rsid w:val="003B0089"/>
    <w:rsid w:val="003B0B85"/>
    <w:rsid w:val="003B1198"/>
    <w:rsid w:val="003B1765"/>
    <w:rsid w:val="003B3B27"/>
    <w:rsid w:val="003B416D"/>
    <w:rsid w:val="003B640A"/>
    <w:rsid w:val="003B69F2"/>
    <w:rsid w:val="003B7268"/>
    <w:rsid w:val="003C1051"/>
    <w:rsid w:val="003C13F5"/>
    <w:rsid w:val="003C1F3C"/>
    <w:rsid w:val="003C2361"/>
    <w:rsid w:val="003C2419"/>
    <w:rsid w:val="003C2742"/>
    <w:rsid w:val="003C29BC"/>
    <w:rsid w:val="003C3808"/>
    <w:rsid w:val="003C4571"/>
    <w:rsid w:val="003C535B"/>
    <w:rsid w:val="003C6A8C"/>
    <w:rsid w:val="003C7EE7"/>
    <w:rsid w:val="003D2061"/>
    <w:rsid w:val="003D32B7"/>
    <w:rsid w:val="003D4368"/>
    <w:rsid w:val="003D60EF"/>
    <w:rsid w:val="003D6BFD"/>
    <w:rsid w:val="003D7664"/>
    <w:rsid w:val="003E1C6E"/>
    <w:rsid w:val="003E3A81"/>
    <w:rsid w:val="003E42AB"/>
    <w:rsid w:val="003E4DD6"/>
    <w:rsid w:val="003E609C"/>
    <w:rsid w:val="003E73E1"/>
    <w:rsid w:val="003E7A02"/>
    <w:rsid w:val="003F07AF"/>
    <w:rsid w:val="003F1840"/>
    <w:rsid w:val="003F38FB"/>
    <w:rsid w:val="003F3E69"/>
    <w:rsid w:val="003F3F4E"/>
    <w:rsid w:val="003F4130"/>
    <w:rsid w:val="003F5D95"/>
    <w:rsid w:val="003F6592"/>
    <w:rsid w:val="003F7139"/>
    <w:rsid w:val="003F7878"/>
    <w:rsid w:val="004055C9"/>
    <w:rsid w:val="0040769C"/>
    <w:rsid w:val="00410608"/>
    <w:rsid w:val="0041069A"/>
    <w:rsid w:val="00410F5E"/>
    <w:rsid w:val="00411053"/>
    <w:rsid w:val="00411141"/>
    <w:rsid w:val="004117FC"/>
    <w:rsid w:val="00414650"/>
    <w:rsid w:val="004154D0"/>
    <w:rsid w:val="00415D4A"/>
    <w:rsid w:val="004160B4"/>
    <w:rsid w:val="00416775"/>
    <w:rsid w:val="0041693A"/>
    <w:rsid w:val="00416AEC"/>
    <w:rsid w:val="00416D8D"/>
    <w:rsid w:val="0041737E"/>
    <w:rsid w:val="00417C86"/>
    <w:rsid w:val="00420E88"/>
    <w:rsid w:val="00420F00"/>
    <w:rsid w:val="00421688"/>
    <w:rsid w:val="00422793"/>
    <w:rsid w:val="004233C0"/>
    <w:rsid w:val="0042370B"/>
    <w:rsid w:val="00423D40"/>
    <w:rsid w:val="00424AFB"/>
    <w:rsid w:val="00424B9B"/>
    <w:rsid w:val="00425AB0"/>
    <w:rsid w:val="0042643A"/>
    <w:rsid w:val="004279B4"/>
    <w:rsid w:val="0043054E"/>
    <w:rsid w:val="00430559"/>
    <w:rsid w:val="00431D23"/>
    <w:rsid w:val="0043291C"/>
    <w:rsid w:val="00432CC4"/>
    <w:rsid w:val="00433061"/>
    <w:rsid w:val="00433387"/>
    <w:rsid w:val="004344FF"/>
    <w:rsid w:val="00435B9E"/>
    <w:rsid w:val="00436D03"/>
    <w:rsid w:val="0043799A"/>
    <w:rsid w:val="00437B09"/>
    <w:rsid w:val="00437B85"/>
    <w:rsid w:val="00437C23"/>
    <w:rsid w:val="004400A6"/>
    <w:rsid w:val="00440C71"/>
    <w:rsid w:val="00441186"/>
    <w:rsid w:val="004418D7"/>
    <w:rsid w:val="00441C8D"/>
    <w:rsid w:val="004423C8"/>
    <w:rsid w:val="0044263A"/>
    <w:rsid w:val="0044263F"/>
    <w:rsid w:val="00443E13"/>
    <w:rsid w:val="00444B0E"/>
    <w:rsid w:val="0044553C"/>
    <w:rsid w:val="00445A33"/>
    <w:rsid w:val="004467D2"/>
    <w:rsid w:val="00446C71"/>
    <w:rsid w:val="00446CEE"/>
    <w:rsid w:val="00450AEE"/>
    <w:rsid w:val="00450B02"/>
    <w:rsid w:val="00453075"/>
    <w:rsid w:val="00453B65"/>
    <w:rsid w:val="00454ECD"/>
    <w:rsid w:val="00455348"/>
    <w:rsid w:val="004556CB"/>
    <w:rsid w:val="00460CB5"/>
    <w:rsid w:val="004634E5"/>
    <w:rsid w:val="00463679"/>
    <w:rsid w:val="0046383A"/>
    <w:rsid w:val="00463F50"/>
    <w:rsid w:val="0046499D"/>
    <w:rsid w:val="00467158"/>
    <w:rsid w:val="004678EE"/>
    <w:rsid w:val="00470AC6"/>
    <w:rsid w:val="004711EB"/>
    <w:rsid w:val="004715C2"/>
    <w:rsid w:val="00471CE5"/>
    <w:rsid w:val="00472197"/>
    <w:rsid w:val="00472FD8"/>
    <w:rsid w:val="0047373E"/>
    <w:rsid w:val="00474A96"/>
    <w:rsid w:val="004765A0"/>
    <w:rsid w:val="00476852"/>
    <w:rsid w:val="0047714D"/>
    <w:rsid w:val="004777AE"/>
    <w:rsid w:val="0048009B"/>
    <w:rsid w:val="004801A3"/>
    <w:rsid w:val="00480DCC"/>
    <w:rsid w:val="00483835"/>
    <w:rsid w:val="00483CA0"/>
    <w:rsid w:val="004864FC"/>
    <w:rsid w:val="0048674F"/>
    <w:rsid w:val="00486926"/>
    <w:rsid w:val="00490DBA"/>
    <w:rsid w:val="004913F2"/>
    <w:rsid w:val="00493E82"/>
    <w:rsid w:val="004967FF"/>
    <w:rsid w:val="00497EBC"/>
    <w:rsid w:val="00497F9E"/>
    <w:rsid w:val="004A050C"/>
    <w:rsid w:val="004A070D"/>
    <w:rsid w:val="004A09BE"/>
    <w:rsid w:val="004A1579"/>
    <w:rsid w:val="004A2C08"/>
    <w:rsid w:val="004A2FFB"/>
    <w:rsid w:val="004A42A5"/>
    <w:rsid w:val="004A5A7E"/>
    <w:rsid w:val="004A6424"/>
    <w:rsid w:val="004A6678"/>
    <w:rsid w:val="004A77BE"/>
    <w:rsid w:val="004A7D19"/>
    <w:rsid w:val="004A7E62"/>
    <w:rsid w:val="004B01E7"/>
    <w:rsid w:val="004B220B"/>
    <w:rsid w:val="004B2305"/>
    <w:rsid w:val="004B33A5"/>
    <w:rsid w:val="004B3765"/>
    <w:rsid w:val="004B3866"/>
    <w:rsid w:val="004B3CAD"/>
    <w:rsid w:val="004B42AD"/>
    <w:rsid w:val="004B4A0A"/>
    <w:rsid w:val="004B4E4B"/>
    <w:rsid w:val="004B777B"/>
    <w:rsid w:val="004B7ED1"/>
    <w:rsid w:val="004C027A"/>
    <w:rsid w:val="004C08CC"/>
    <w:rsid w:val="004C0D54"/>
    <w:rsid w:val="004C1709"/>
    <w:rsid w:val="004C188D"/>
    <w:rsid w:val="004C25FD"/>
    <w:rsid w:val="004C307F"/>
    <w:rsid w:val="004C320D"/>
    <w:rsid w:val="004C3B88"/>
    <w:rsid w:val="004C6035"/>
    <w:rsid w:val="004C62E2"/>
    <w:rsid w:val="004C671B"/>
    <w:rsid w:val="004C746D"/>
    <w:rsid w:val="004D0571"/>
    <w:rsid w:val="004D1128"/>
    <w:rsid w:val="004D17AD"/>
    <w:rsid w:val="004D208F"/>
    <w:rsid w:val="004D33C1"/>
    <w:rsid w:val="004D345D"/>
    <w:rsid w:val="004D370F"/>
    <w:rsid w:val="004D60EA"/>
    <w:rsid w:val="004D7820"/>
    <w:rsid w:val="004D7C06"/>
    <w:rsid w:val="004E0E61"/>
    <w:rsid w:val="004E2090"/>
    <w:rsid w:val="004E3AB4"/>
    <w:rsid w:val="004E3E84"/>
    <w:rsid w:val="004E47CF"/>
    <w:rsid w:val="004E58B6"/>
    <w:rsid w:val="004E7427"/>
    <w:rsid w:val="004E7B9D"/>
    <w:rsid w:val="004F0B08"/>
    <w:rsid w:val="004F13D8"/>
    <w:rsid w:val="004F24CD"/>
    <w:rsid w:val="004F2BBE"/>
    <w:rsid w:val="004F35BF"/>
    <w:rsid w:val="004F4E8D"/>
    <w:rsid w:val="004F4F08"/>
    <w:rsid w:val="004F658F"/>
    <w:rsid w:val="004F6D8C"/>
    <w:rsid w:val="004F7098"/>
    <w:rsid w:val="004F7F62"/>
    <w:rsid w:val="005028C9"/>
    <w:rsid w:val="00502A44"/>
    <w:rsid w:val="00502BFA"/>
    <w:rsid w:val="00504004"/>
    <w:rsid w:val="00504966"/>
    <w:rsid w:val="00504EC0"/>
    <w:rsid w:val="0050569F"/>
    <w:rsid w:val="005056F1"/>
    <w:rsid w:val="00507D94"/>
    <w:rsid w:val="00510779"/>
    <w:rsid w:val="005119B6"/>
    <w:rsid w:val="00512234"/>
    <w:rsid w:val="005134B2"/>
    <w:rsid w:val="005148E4"/>
    <w:rsid w:val="00514E51"/>
    <w:rsid w:val="00516EBD"/>
    <w:rsid w:val="00517AA5"/>
    <w:rsid w:val="00517D5F"/>
    <w:rsid w:val="00520A17"/>
    <w:rsid w:val="0052214B"/>
    <w:rsid w:val="00522342"/>
    <w:rsid w:val="00522D3A"/>
    <w:rsid w:val="00522DE3"/>
    <w:rsid w:val="00522EE5"/>
    <w:rsid w:val="00523350"/>
    <w:rsid w:val="005244F5"/>
    <w:rsid w:val="0052475A"/>
    <w:rsid w:val="00524BA4"/>
    <w:rsid w:val="00524EA7"/>
    <w:rsid w:val="005253C4"/>
    <w:rsid w:val="00525948"/>
    <w:rsid w:val="00527D13"/>
    <w:rsid w:val="00527E8D"/>
    <w:rsid w:val="00530467"/>
    <w:rsid w:val="00531E52"/>
    <w:rsid w:val="005322E5"/>
    <w:rsid w:val="00532AB9"/>
    <w:rsid w:val="00532EE5"/>
    <w:rsid w:val="0053351F"/>
    <w:rsid w:val="00533DD2"/>
    <w:rsid w:val="0053507B"/>
    <w:rsid w:val="0053709B"/>
    <w:rsid w:val="00537D22"/>
    <w:rsid w:val="00540973"/>
    <w:rsid w:val="00540ECB"/>
    <w:rsid w:val="00541FCC"/>
    <w:rsid w:val="005422F3"/>
    <w:rsid w:val="00543581"/>
    <w:rsid w:val="00543CF1"/>
    <w:rsid w:val="00543CF5"/>
    <w:rsid w:val="0054430D"/>
    <w:rsid w:val="005450A8"/>
    <w:rsid w:val="00550BAC"/>
    <w:rsid w:val="005514C2"/>
    <w:rsid w:val="00551D11"/>
    <w:rsid w:val="00551E62"/>
    <w:rsid w:val="0055362B"/>
    <w:rsid w:val="00553727"/>
    <w:rsid w:val="005545A1"/>
    <w:rsid w:val="00556088"/>
    <w:rsid w:val="00557905"/>
    <w:rsid w:val="00557A81"/>
    <w:rsid w:val="00557DAD"/>
    <w:rsid w:val="00561C6A"/>
    <w:rsid w:val="00562183"/>
    <w:rsid w:val="00563AD4"/>
    <w:rsid w:val="00564C0D"/>
    <w:rsid w:val="00565B29"/>
    <w:rsid w:val="00566AEA"/>
    <w:rsid w:val="00566C71"/>
    <w:rsid w:val="00566DE9"/>
    <w:rsid w:val="005674F2"/>
    <w:rsid w:val="00571B26"/>
    <w:rsid w:val="00572635"/>
    <w:rsid w:val="00572C9A"/>
    <w:rsid w:val="0057341E"/>
    <w:rsid w:val="00573DC0"/>
    <w:rsid w:val="0057404C"/>
    <w:rsid w:val="00574543"/>
    <w:rsid w:val="00574E78"/>
    <w:rsid w:val="00576662"/>
    <w:rsid w:val="00576784"/>
    <w:rsid w:val="00576CAA"/>
    <w:rsid w:val="00576CE5"/>
    <w:rsid w:val="00577656"/>
    <w:rsid w:val="00580E0D"/>
    <w:rsid w:val="00580F51"/>
    <w:rsid w:val="00581BC4"/>
    <w:rsid w:val="005833B0"/>
    <w:rsid w:val="00584241"/>
    <w:rsid w:val="00584C98"/>
    <w:rsid w:val="00585E6D"/>
    <w:rsid w:val="005870F3"/>
    <w:rsid w:val="0058723D"/>
    <w:rsid w:val="005878BC"/>
    <w:rsid w:val="0059092A"/>
    <w:rsid w:val="00591156"/>
    <w:rsid w:val="005936D8"/>
    <w:rsid w:val="00594A7C"/>
    <w:rsid w:val="00594C64"/>
    <w:rsid w:val="005950CE"/>
    <w:rsid w:val="00595F05"/>
    <w:rsid w:val="005968AA"/>
    <w:rsid w:val="005A1C91"/>
    <w:rsid w:val="005A26A2"/>
    <w:rsid w:val="005A29A1"/>
    <w:rsid w:val="005A393C"/>
    <w:rsid w:val="005A49FC"/>
    <w:rsid w:val="005A5143"/>
    <w:rsid w:val="005A5601"/>
    <w:rsid w:val="005A579F"/>
    <w:rsid w:val="005B030F"/>
    <w:rsid w:val="005B14DB"/>
    <w:rsid w:val="005B1531"/>
    <w:rsid w:val="005B26FC"/>
    <w:rsid w:val="005B2938"/>
    <w:rsid w:val="005B4939"/>
    <w:rsid w:val="005B63B9"/>
    <w:rsid w:val="005B771E"/>
    <w:rsid w:val="005C03BC"/>
    <w:rsid w:val="005C0A7B"/>
    <w:rsid w:val="005C0E29"/>
    <w:rsid w:val="005C165C"/>
    <w:rsid w:val="005C25AD"/>
    <w:rsid w:val="005C443C"/>
    <w:rsid w:val="005C4FB7"/>
    <w:rsid w:val="005C52E7"/>
    <w:rsid w:val="005C63CB"/>
    <w:rsid w:val="005C70D5"/>
    <w:rsid w:val="005C7F47"/>
    <w:rsid w:val="005D058D"/>
    <w:rsid w:val="005D0823"/>
    <w:rsid w:val="005D0F45"/>
    <w:rsid w:val="005D26D3"/>
    <w:rsid w:val="005D2C94"/>
    <w:rsid w:val="005D5101"/>
    <w:rsid w:val="005D7401"/>
    <w:rsid w:val="005D74E1"/>
    <w:rsid w:val="005D758B"/>
    <w:rsid w:val="005E1E00"/>
    <w:rsid w:val="005E3034"/>
    <w:rsid w:val="005E3FD8"/>
    <w:rsid w:val="005E5570"/>
    <w:rsid w:val="005E6C76"/>
    <w:rsid w:val="005E70F6"/>
    <w:rsid w:val="005E779C"/>
    <w:rsid w:val="005F02B9"/>
    <w:rsid w:val="005F0729"/>
    <w:rsid w:val="005F0C89"/>
    <w:rsid w:val="005F0EAC"/>
    <w:rsid w:val="005F3F87"/>
    <w:rsid w:val="005F41BD"/>
    <w:rsid w:val="005F4394"/>
    <w:rsid w:val="005F4986"/>
    <w:rsid w:val="005F587A"/>
    <w:rsid w:val="005F6816"/>
    <w:rsid w:val="005F6CC8"/>
    <w:rsid w:val="005F74AD"/>
    <w:rsid w:val="005F7592"/>
    <w:rsid w:val="00600027"/>
    <w:rsid w:val="006006CE"/>
    <w:rsid w:val="00601C9E"/>
    <w:rsid w:val="0060328C"/>
    <w:rsid w:val="0060350B"/>
    <w:rsid w:val="00603660"/>
    <w:rsid w:val="00605B41"/>
    <w:rsid w:val="00606F91"/>
    <w:rsid w:val="00607396"/>
    <w:rsid w:val="00610659"/>
    <w:rsid w:val="00610F45"/>
    <w:rsid w:val="006119C1"/>
    <w:rsid w:val="00611D7F"/>
    <w:rsid w:val="006120DF"/>
    <w:rsid w:val="00612AF1"/>
    <w:rsid w:val="006135D1"/>
    <w:rsid w:val="00613B5F"/>
    <w:rsid w:val="00614381"/>
    <w:rsid w:val="00614742"/>
    <w:rsid w:val="006148F4"/>
    <w:rsid w:val="006149FC"/>
    <w:rsid w:val="00614A2D"/>
    <w:rsid w:val="00614BFE"/>
    <w:rsid w:val="00614D7C"/>
    <w:rsid w:val="00615015"/>
    <w:rsid w:val="006156A3"/>
    <w:rsid w:val="006160D8"/>
    <w:rsid w:val="0061734F"/>
    <w:rsid w:val="00621267"/>
    <w:rsid w:val="00621A58"/>
    <w:rsid w:val="006240EE"/>
    <w:rsid w:val="00624599"/>
    <w:rsid w:val="006257D1"/>
    <w:rsid w:val="00626D41"/>
    <w:rsid w:val="00627124"/>
    <w:rsid w:val="006276C8"/>
    <w:rsid w:val="00627B37"/>
    <w:rsid w:val="0063303D"/>
    <w:rsid w:val="006331AC"/>
    <w:rsid w:val="00634725"/>
    <w:rsid w:val="00634909"/>
    <w:rsid w:val="0063610A"/>
    <w:rsid w:val="00640700"/>
    <w:rsid w:val="006407A7"/>
    <w:rsid w:val="006408A3"/>
    <w:rsid w:val="00641171"/>
    <w:rsid w:val="00644C8A"/>
    <w:rsid w:val="00646BCE"/>
    <w:rsid w:val="0064795F"/>
    <w:rsid w:val="00647A44"/>
    <w:rsid w:val="00647E68"/>
    <w:rsid w:val="006502BB"/>
    <w:rsid w:val="00650954"/>
    <w:rsid w:val="00650FB4"/>
    <w:rsid w:val="00651707"/>
    <w:rsid w:val="006547B1"/>
    <w:rsid w:val="00654B90"/>
    <w:rsid w:val="00657D19"/>
    <w:rsid w:val="00657F1C"/>
    <w:rsid w:val="00660AC3"/>
    <w:rsid w:val="0066118C"/>
    <w:rsid w:val="00661926"/>
    <w:rsid w:val="00662EC5"/>
    <w:rsid w:val="00665704"/>
    <w:rsid w:val="00665741"/>
    <w:rsid w:val="00665957"/>
    <w:rsid w:val="00665EC2"/>
    <w:rsid w:val="006724D6"/>
    <w:rsid w:val="00673156"/>
    <w:rsid w:val="0067770B"/>
    <w:rsid w:val="00681409"/>
    <w:rsid w:val="00681AD2"/>
    <w:rsid w:val="0068399D"/>
    <w:rsid w:val="00685674"/>
    <w:rsid w:val="00685D68"/>
    <w:rsid w:val="00685E40"/>
    <w:rsid w:val="0068620A"/>
    <w:rsid w:val="006867C0"/>
    <w:rsid w:val="0068768C"/>
    <w:rsid w:val="00687887"/>
    <w:rsid w:val="00687B0A"/>
    <w:rsid w:val="006907FF"/>
    <w:rsid w:val="0069083B"/>
    <w:rsid w:val="00693370"/>
    <w:rsid w:val="006934BB"/>
    <w:rsid w:val="00693799"/>
    <w:rsid w:val="00693926"/>
    <w:rsid w:val="00694014"/>
    <w:rsid w:val="006946F7"/>
    <w:rsid w:val="00695213"/>
    <w:rsid w:val="0069588E"/>
    <w:rsid w:val="00695B15"/>
    <w:rsid w:val="006A4DFF"/>
    <w:rsid w:val="006A5806"/>
    <w:rsid w:val="006B055D"/>
    <w:rsid w:val="006B0D5B"/>
    <w:rsid w:val="006B1ED5"/>
    <w:rsid w:val="006B294D"/>
    <w:rsid w:val="006B2B06"/>
    <w:rsid w:val="006B3E76"/>
    <w:rsid w:val="006B542E"/>
    <w:rsid w:val="006B61F9"/>
    <w:rsid w:val="006B6890"/>
    <w:rsid w:val="006C1DE2"/>
    <w:rsid w:val="006C202D"/>
    <w:rsid w:val="006C260C"/>
    <w:rsid w:val="006C3851"/>
    <w:rsid w:val="006C3A97"/>
    <w:rsid w:val="006D0711"/>
    <w:rsid w:val="006D0CDE"/>
    <w:rsid w:val="006D0D89"/>
    <w:rsid w:val="006D1A47"/>
    <w:rsid w:val="006D1D05"/>
    <w:rsid w:val="006D3A2F"/>
    <w:rsid w:val="006D5300"/>
    <w:rsid w:val="006D5ECF"/>
    <w:rsid w:val="006D6A33"/>
    <w:rsid w:val="006D6AA5"/>
    <w:rsid w:val="006E0AEF"/>
    <w:rsid w:val="006E0D28"/>
    <w:rsid w:val="006E1D67"/>
    <w:rsid w:val="006E30B8"/>
    <w:rsid w:val="006E3495"/>
    <w:rsid w:val="006E36F3"/>
    <w:rsid w:val="006E3F9C"/>
    <w:rsid w:val="006E439F"/>
    <w:rsid w:val="006E4B69"/>
    <w:rsid w:val="006E6BE3"/>
    <w:rsid w:val="006E7F54"/>
    <w:rsid w:val="006F04C1"/>
    <w:rsid w:val="006F04C6"/>
    <w:rsid w:val="006F0F78"/>
    <w:rsid w:val="006F1E04"/>
    <w:rsid w:val="006F1F5E"/>
    <w:rsid w:val="006F2418"/>
    <w:rsid w:val="006F3613"/>
    <w:rsid w:val="006F4D78"/>
    <w:rsid w:val="006F4FB8"/>
    <w:rsid w:val="006F79DA"/>
    <w:rsid w:val="006F7B1F"/>
    <w:rsid w:val="006F7E96"/>
    <w:rsid w:val="0070077E"/>
    <w:rsid w:val="00702335"/>
    <w:rsid w:val="00702876"/>
    <w:rsid w:val="007031BF"/>
    <w:rsid w:val="007051C2"/>
    <w:rsid w:val="00705FDD"/>
    <w:rsid w:val="00706368"/>
    <w:rsid w:val="00707D67"/>
    <w:rsid w:val="0071077A"/>
    <w:rsid w:val="00710E5B"/>
    <w:rsid w:val="00710F24"/>
    <w:rsid w:val="007125ED"/>
    <w:rsid w:val="00712EAC"/>
    <w:rsid w:val="007130D9"/>
    <w:rsid w:val="0071384E"/>
    <w:rsid w:val="00713C88"/>
    <w:rsid w:val="00714501"/>
    <w:rsid w:val="007146C3"/>
    <w:rsid w:val="007149F9"/>
    <w:rsid w:val="0071578D"/>
    <w:rsid w:val="00715DCC"/>
    <w:rsid w:val="00717A13"/>
    <w:rsid w:val="00717D3E"/>
    <w:rsid w:val="00720821"/>
    <w:rsid w:val="007214F4"/>
    <w:rsid w:val="00721ABC"/>
    <w:rsid w:val="00721F0D"/>
    <w:rsid w:val="007222FD"/>
    <w:rsid w:val="00722802"/>
    <w:rsid w:val="00722BCD"/>
    <w:rsid w:val="007236F0"/>
    <w:rsid w:val="00724463"/>
    <w:rsid w:val="0072730C"/>
    <w:rsid w:val="0073018B"/>
    <w:rsid w:val="00730B67"/>
    <w:rsid w:val="00731C32"/>
    <w:rsid w:val="00732DE1"/>
    <w:rsid w:val="00733ED7"/>
    <w:rsid w:val="00735AE0"/>
    <w:rsid w:val="00736613"/>
    <w:rsid w:val="00736987"/>
    <w:rsid w:val="00736A84"/>
    <w:rsid w:val="00736AE4"/>
    <w:rsid w:val="00736D95"/>
    <w:rsid w:val="00737346"/>
    <w:rsid w:val="00737CEA"/>
    <w:rsid w:val="00740026"/>
    <w:rsid w:val="00740DC2"/>
    <w:rsid w:val="0074173C"/>
    <w:rsid w:val="00741A7F"/>
    <w:rsid w:val="00742C9A"/>
    <w:rsid w:val="00742CA7"/>
    <w:rsid w:val="0074351B"/>
    <w:rsid w:val="00743ACA"/>
    <w:rsid w:val="00744038"/>
    <w:rsid w:val="007443AD"/>
    <w:rsid w:val="00745178"/>
    <w:rsid w:val="00746F9E"/>
    <w:rsid w:val="00747741"/>
    <w:rsid w:val="0074774C"/>
    <w:rsid w:val="0074777C"/>
    <w:rsid w:val="007509CB"/>
    <w:rsid w:val="00750CB1"/>
    <w:rsid w:val="00751698"/>
    <w:rsid w:val="00752220"/>
    <w:rsid w:val="00752637"/>
    <w:rsid w:val="007541E9"/>
    <w:rsid w:val="007552EB"/>
    <w:rsid w:val="0075536C"/>
    <w:rsid w:val="00757854"/>
    <w:rsid w:val="0076070B"/>
    <w:rsid w:val="0076091C"/>
    <w:rsid w:val="00760FB8"/>
    <w:rsid w:val="00761F0B"/>
    <w:rsid w:val="007631C5"/>
    <w:rsid w:val="0076710B"/>
    <w:rsid w:val="007708F2"/>
    <w:rsid w:val="0077117B"/>
    <w:rsid w:val="007717DC"/>
    <w:rsid w:val="00772CC9"/>
    <w:rsid w:val="00772F4B"/>
    <w:rsid w:val="007736B8"/>
    <w:rsid w:val="00774817"/>
    <w:rsid w:val="0077508C"/>
    <w:rsid w:val="007759DC"/>
    <w:rsid w:val="00776500"/>
    <w:rsid w:val="00776AAC"/>
    <w:rsid w:val="00776EB3"/>
    <w:rsid w:val="00776ECC"/>
    <w:rsid w:val="007773B5"/>
    <w:rsid w:val="0077761A"/>
    <w:rsid w:val="00777B96"/>
    <w:rsid w:val="00781C93"/>
    <w:rsid w:val="00783729"/>
    <w:rsid w:val="0078635D"/>
    <w:rsid w:val="007864BB"/>
    <w:rsid w:val="00786EC2"/>
    <w:rsid w:val="0078796F"/>
    <w:rsid w:val="007879A2"/>
    <w:rsid w:val="007914E0"/>
    <w:rsid w:val="00791D19"/>
    <w:rsid w:val="0079233B"/>
    <w:rsid w:val="00793C08"/>
    <w:rsid w:val="00793DDB"/>
    <w:rsid w:val="0079451F"/>
    <w:rsid w:val="00795C65"/>
    <w:rsid w:val="00796259"/>
    <w:rsid w:val="007972F0"/>
    <w:rsid w:val="00797E15"/>
    <w:rsid w:val="007A0130"/>
    <w:rsid w:val="007A237E"/>
    <w:rsid w:val="007A2A36"/>
    <w:rsid w:val="007A48AC"/>
    <w:rsid w:val="007A48D9"/>
    <w:rsid w:val="007A50E5"/>
    <w:rsid w:val="007A5511"/>
    <w:rsid w:val="007A5995"/>
    <w:rsid w:val="007A6BB4"/>
    <w:rsid w:val="007A6BDB"/>
    <w:rsid w:val="007A6FD8"/>
    <w:rsid w:val="007B0EBD"/>
    <w:rsid w:val="007B1352"/>
    <w:rsid w:val="007B1C58"/>
    <w:rsid w:val="007B2EC2"/>
    <w:rsid w:val="007B3D75"/>
    <w:rsid w:val="007B3FA4"/>
    <w:rsid w:val="007B55C4"/>
    <w:rsid w:val="007B5716"/>
    <w:rsid w:val="007B5AD6"/>
    <w:rsid w:val="007B5F34"/>
    <w:rsid w:val="007B766A"/>
    <w:rsid w:val="007C29FE"/>
    <w:rsid w:val="007C2FDA"/>
    <w:rsid w:val="007C546F"/>
    <w:rsid w:val="007C5D6B"/>
    <w:rsid w:val="007C5E5B"/>
    <w:rsid w:val="007C60F3"/>
    <w:rsid w:val="007D027E"/>
    <w:rsid w:val="007D2637"/>
    <w:rsid w:val="007D2CFA"/>
    <w:rsid w:val="007D3248"/>
    <w:rsid w:val="007D3689"/>
    <w:rsid w:val="007D431A"/>
    <w:rsid w:val="007D4540"/>
    <w:rsid w:val="007D5915"/>
    <w:rsid w:val="007E0B6E"/>
    <w:rsid w:val="007E3114"/>
    <w:rsid w:val="007E3867"/>
    <w:rsid w:val="007E6313"/>
    <w:rsid w:val="007E6403"/>
    <w:rsid w:val="007E7747"/>
    <w:rsid w:val="007F0CD7"/>
    <w:rsid w:val="007F2BA4"/>
    <w:rsid w:val="007F2E21"/>
    <w:rsid w:val="007F60B8"/>
    <w:rsid w:val="007F635B"/>
    <w:rsid w:val="007F6F18"/>
    <w:rsid w:val="00800C95"/>
    <w:rsid w:val="0080125A"/>
    <w:rsid w:val="00801AC3"/>
    <w:rsid w:val="0080265E"/>
    <w:rsid w:val="00802E0F"/>
    <w:rsid w:val="00804248"/>
    <w:rsid w:val="00804703"/>
    <w:rsid w:val="00804C8A"/>
    <w:rsid w:val="00806A78"/>
    <w:rsid w:val="008105F5"/>
    <w:rsid w:val="00810FB8"/>
    <w:rsid w:val="008117A8"/>
    <w:rsid w:val="00811C12"/>
    <w:rsid w:val="00813324"/>
    <w:rsid w:val="00814177"/>
    <w:rsid w:val="00814912"/>
    <w:rsid w:val="00815736"/>
    <w:rsid w:val="00815B63"/>
    <w:rsid w:val="00816D7C"/>
    <w:rsid w:val="00816DC1"/>
    <w:rsid w:val="00816DF4"/>
    <w:rsid w:val="00816E4C"/>
    <w:rsid w:val="00816FCA"/>
    <w:rsid w:val="00817308"/>
    <w:rsid w:val="0082078E"/>
    <w:rsid w:val="00821596"/>
    <w:rsid w:val="0082217D"/>
    <w:rsid w:val="0082218F"/>
    <w:rsid w:val="0082287F"/>
    <w:rsid w:val="0082308D"/>
    <w:rsid w:val="00824539"/>
    <w:rsid w:val="0082558B"/>
    <w:rsid w:val="008258CF"/>
    <w:rsid w:val="008267E7"/>
    <w:rsid w:val="00826EE0"/>
    <w:rsid w:val="00827F61"/>
    <w:rsid w:val="008301FA"/>
    <w:rsid w:val="00830AEF"/>
    <w:rsid w:val="00830BA9"/>
    <w:rsid w:val="008318F0"/>
    <w:rsid w:val="00832C73"/>
    <w:rsid w:val="008332A4"/>
    <w:rsid w:val="00833C87"/>
    <w:rsid w:val="008342B5"/>
    <w:rsid w:val="00834C30"/>
    <w:rsid w:val="00836139"/>
    <w:rsid w:val="00836708"/>
    <w:rsid w:val="00837A11"/>
    <w:rsid w:val="00841121"/>
    <w:rsid w:val="0084115D"/>
    <w:rsid w:val="00841B49"/>
    <w:rsid w:val="00841EDC"/>
    <w:rsid w:val="00844A91"/>
    <w:rsid w:val="00844F44"/>
    <w:rsid w:val="00845989"/>
    <w:rsid w:val="00846288"/>
    <w:rsid w:val="00846673"/>
    <w:rsid w:val="00846B3D"/>
    <w:rsid w:val="00847207"/>
    <w:rsid w:val="00847B84"/>
    <w:rsid w:val="008500FE"/>
    <w:rsid w:val="008501F1"/>
    <w:rsid w:val="00851697"/>
    <w:rsid w:val="00853B19"/>
    <w:rsid w:val="00853C04"/>
    <w:rsid w:val="00853D0B"/>
    <w:rsid w:val="00854800"/>
    <w:rsid w:val="00854CEB"/>
    <w:rsid w:val="00855646"/>
    <w:rsid w:val="00855B1D"/>
    <w:rsid w:val="00855F0F"/>
    <w:rsid w:val="00856818"/>
    <w:rsid w:val="00856C07"/>
    <w:rsid w:val="00856D6C"/>
    <w:rsid w:val="00857E1F"/>
    <w:rsid w:val="00862ACB"/>
    <w:rsid w:val="0086334B"/>
    <w:rsid w:val="00863982"/>
    <w:rsid w:val="00864692"/>
    <w:rsid w:val="008659F9"/>
    <w:rsid w:val="008665C1"/>
    <w:rsid w:val="00867127"/>
    <w:rsid w:val="00867D80"/>
    <w:rsid w:val="0087074D"/>
    <w:rsid w:val="00872E83"/>
    <w:rsid w:val="008732AB"/>
    <w:rsid w:val="00873309"/>
    <w:rsid w:val="00873418"/>
    <w:rsid w:val="00873F6C"/>
    <w:rsid w:val="008751C6"/>
    <w:rsid w:val="00875881"/>
    <w:rsid w:val="00876085"/>
    <w:rsid w:val="00876690"/>
    <w:rsid w:val="00876E37"/>
    <w:rsid w:val="00876F38"/>
    <w:rsid w:val="00881B82"/>
    <w:rsid w:val="0088296D"/>
    <w:rsid w:val="00882DE1"/>
    <w:rsid w:val="0088312A"/>
    <w:rsid w:val="008846FD"/>
    <w:rsid w:val="00885B1A"/>
    <w:rsid w:val="008864E4"/>
    <w:rsid w:val="00887043"/>
    <w:rsid w:val="00890995"/>
    <w:rsid w:val="00891893"/>
    <w:rsid w:val="00892D2B"/>
    <w:rsid w:val="00893A27"/>
    <w:rsid w:val="00895EF4"/>
    <w:rsid w:val="00896730"/>
    <w:rsid w:val="00897606"/>
    <w:rsid w:val="008A118B"/>
    <w:rsid w:val="008A26CA"/>
    <w:rsid w:val="008A2A9C"/>
    <w:rsid w:val="008A3D0A"/>
    <w:rsid w:val="008A6621"/>
    <w:rsid w:val="008A69DA"/>
    <w:rsid w:val="008B1813"/>
    <w:rsid w:val="008B3468"/>
    <w:rsid w:val="008B42E6"/>
    <w:rsid w:val="008B4626"/>
    <w:rsid w:val="008B57C5"/>
    <w:rsid w:val="008B582B"/>
    <w:rsid w:val="008B5B38"/>
    <w:rsid w:val="008B6213"/>
    <w:rsid w:val="008B6290"/>
    <w:rsid w:val="008B70AF"/>
    <w:rsid w:val="008B7884"/>
    <w:rsid w:val="008C07CB"/>
    <w:rsid w:val="008C0830"/>
    <w:rsid w:val="008C1C11"/>
    <w:rsid w:val="008C241F"/>
    <w:rsid w:val="008C2FC7"/>
    <w:rsid w:val="008C34C6"/>
    <w:rsid w:val="008C5087"/>
    <w:rsid w:val="008C6980"/>
    <w:rsid w:val="008C76D3"/>
    <w:rsid w:val="008C7A0D"/>
    <w:rsid w:val="008D045D"/>
    <w:rsid w:val="008D06F8"/>
    <w:rsid w:val="008D0E84"/>
    <w:rsid w:val="008D0EB8"/>
    <w:rsid w:val="008D1F45"/>
    <w:rsid w:val="008D248A"/>
    <w:rsid w:val="008D2E9C"/>
    <w:rsid w:val="008D44AA"/>
    <w:rsid w:val="008D6F54"/>
    <w:rsid w:val="008E480F"/>
    <w:rsid w:val="008E502E"/>
    <w:rsid w:val="008E52AA"/>
    <w:rsid w:val="008E557E"/>
    <w:rsid w:val="008E56BB"/>
    <w:rsid w:val="008E605F"/>
    <w:rsid w:val="008E6768"/>
    <w:rsid w:val="008E6F12"/>
    <w:rsid w:val="008F09B2"/>
    <w:rsid w:val="008F0A55"/>
    <w:rsid w:val="008F1ECC"/>
    <w:rsid w:val="008F222B"/>
    <w:rsid w:val="008F2365"/>
    <w:rsid w:val="008F2548"/>
    <w:rsid w:val="008F3B5D"/>
    <w:rsid w:val="008F5CF2"/>
    <w:rsid w:val="008F709B"/>
    <w:rsid w:val="008F72B7"/>
    <w:rsid w:val="008F7485"/>
    <w:rsid w:val="008F7B74"/>
    <w:rsid w:val="009010EB"/>
    <w:rsid w:val="00901D9D"/>
    <w:rsid w:val="0090282F"/>
    <w:rsid w:val="0090297F"/>
    <w:rsid w:val="00907003"/>
    <w:rsid w:val="0090768D"/>
    <w:rsid w:val="009100DA"/>
    <w:rsid w:val="00910330"/>
    <w:rsid w:val="00913B98"/>
    <w:rsid w:val="0091448F"/>
    <w:rsid w:val="009146DD"/>
    <w:rsid w:val="00914E33"/>
    <w:rsid w:val="009170ED"/>
    <w:rsid w:val="00917807"/>
    <w:rsid w:val="009200E7"/>
    <w:rsid w:val="009210D4"/>
    <w:rsid w:val="0092120C"/>
    <w:rsid w:val="00921800"/>
    <w:rsid w:val="00921ED4"/>
    <w:rsid w:val="00923042"/>
    <w:rsid w:val="0092359D"/>
    <w:rsid w:val="00923692"/>
    <w:rsid w:val="009246A0"/>
    <w:rsid w:val="00930BAC"/>
    <w:rsid w:val="00932D36"/>
    <w:rsid w:val="009347E8"/>
    <w:rsid w:val="0093532A"/>
    <w:rsid w:val="00935EB1"/>
    <w:rsid w:val="009360FF"/>
    <w:rsid w:val="0093671C"/>
    <w:rsid w:val="009378E5"/>
    <w:rsid w:val="009408D5"/>
    <w:rsid w:val="00940AD0"/>
    <w:rsid w:val="00941822"/>
    <w:rsid w:val="00941825"/>
    <w:rsid w:val="00942CF5"/>
    <w:rsid w:val="009430EA"/>
    <w:rsid w:val="009432B1"/>
    <w:rsid w:val="00944086"/>
    <w:rsid w:val="00944415"/>
    <w:rsid w:val="00944665"/>
    <w:rsid w:val="009450A7"/>
    <w:rsid w:val="009454E8"/>
    <w:rsid w:val="00946896"/>
    <w:rsid w:val="009472DE"/>
    <w:rsid w:val="00947606"/>
    <w:rsid w:val="00947FE1"/>
    <w:rsid w:val="0095050F"/>
    <w:rsid w:val="0095103C"/>
    <w:rsid w:val="00952282"/>
    <w:rsid w:val="00954DA4"/>
    <w:rsid w:val="00956A78"/>
    <w:rsid w:val="00957BD6"/>
    <w:rsid w:val="00957D0E"/>
    <w:rsid w:val="00957D6E"/>
    <w:rsid w:val="00960511"/>
    <w:rsid w:val="00961232"/>
    <w:rsid w:val="0096231D"/>
    <w:rsid w:val="009624AB"/>
    <w:rsid w:val="0096285A"/>
    <w:rsid w:val="00963DBA"/>
    <w:rsid w:val="00967C71"/>
    <w:rsid w:val="00967D5B"/>
    <w:rsid w:val="009700D6"/>
    <w:rsid w:val="0097020B"/>
    <w:rsid w:val="00970412"/>
    <w:rsid w:val="00971B75"/>
    <w:rsid w:val="0097204A"/>
    <w:rsid w:val="009721D3"/>
    <w:rsid w:val="00972CB3"/>
    <w:rsid w:val="009731C4"/>
    <w:rsid w:val="00973214"/>
    <w:rsid w:val="00973C19"/>
    <w:rsid w:val="00975483"/>
    <w:rsid w:val="00975742"/>
    <w:rsid w:val="00976A50"/>
    <w:rsid w:val="00976D91"/>
    <w:rsid w:val="00977595"/>
    <w:rsid w:val="00977C53"/>
    <w:rsid w:val="00980C88"/>
    <w:rsid w:val="00980E77"/>
    <w:rsid w:val="009812F3"/>
    <w:rsid w:val="00981B4E"/>
    <w:rsid w:val="0098259E"/>
    <w:rsid w:val="00982677"/>
    <w:rsid w:val="00982D92"/>
    <w:rsid w:val="00983BE1"/>
    <w:rsid w:val="00985D11"/>
    <w:rsid w:val="00986047"/>
    <w:rsid w:val="00987F63"/>
    <w:rsid w:val="00991626"/>
    <w:rsid w:val="00991720"/>
    <w:rsid w:val="00992281"/>
    <w:rsid w:val="0099360F"/>
    <w:rsid w:val="00993C3B"/>
    <w:rsid w:val="00993E4E"/>
    <w:rsid w:val="009955E9"/>
    <w:rsid w:val="00996184"/>
    <w:rsid w:val="009967EA"/>
    <w:rsid w:val="00996A86"/>
    <w:rsid w:val="00996B1E"/>
    <w:rsid w:val="00997841"/>
    <w:rsid w:val="009A17E4"/>
    <w:rsid w:val="009A2F02"/>
    <w:rsid w:val="009A3099"/>
    <w:rsid w:val="009A43A9"/>
    <w:rsid w:val="009A463E"/>
    <w:rsid w:val="009A50BF"/>
    <w:rsid w:val="009A5A14"/>
    <w:rsid w:val="009A6E16"/>
    <w:rsid w:val="009B1312"/>
    <w:rsid w:val="009B2053"/>
    <w:rsid w:val="009B26DD"/>
    <w:rsid w:val="009B30C5"/>
    <w:rsid w:val="009B34E2"/>
    <w:rsid w:val="009B3BB3"/>
    <w:rsid w:val="009B3D77"/>
    <w:rsid w:val="009B4271"/>
    <w:rsid w:val="009B7924"/>
    <w:rsid w:val="009C182D"/>
    <w:rsid w:val="009C216D"/>
    <w:rsid w:val="009C467C"/>
    <w:rsid w:val="009C52AC"/>
    <w:rsid w:val="009C5538"/>
    <w:rsid w:val="009C6559"/>
    <w:rsid w:val="009C6B8D"/>
    <w:rsid w:val="009C7653"/>
    <w:rsid w:val="009C7B48"/>
    <w:rsid w:val="009C7D52"/>
    <w:rsid w:val="009D11F1"/>
    <w:rsid w:val="009D169D"/>
    <w:rsid w:val="009D1B89"/>
    <w:rsid w:val="009D3BCF"/>
    <w:rsid w:val="009D48B2"/>
    <w:rsid w:val="009D4E00"/>
    <w:rsid w:val="009D5890"/>
    <w:rsid w:val="009D591D"/>
    <w:rsid w:val="009D5FDE"/>
    <w:rsid w:val="009D7BF4"/>
    <w:rsid w:val="009E0500"/>
    <w:rsid w:val="009E17A4"/>
    <w:rsid w:val="009E2447"/>
    <w:rsid w:val="009E432C"/>
    <w:rsid w:val="009E61E0"/>
    <w:rsid w:val="009E7B3C"/>
    <w:rsid w:val="009F0337"/>
    <w:rsid w:val="009F138C"/>
    <w:rsid w:val="009F1722"/>
    <w:rsid w:val="009F30EC"/>
    <w:rsid w:val="009F347F"/>
    <w:rsid w:val="009F6AC4"/>
    <w:rsid w:val="009F6BF1"/>
    <w:rsid w:val="009F6DB6"/>
    <w:rsid w:val="00A0039F"/>
    <w:rsid w:val="00A018EE"/>
    <w:rsid w:val="00A02C2E"/>
    <w:rsid w:val="00A0613C"/>
    <w:rsid w:val="00A06F0D"/>
    <w:rsid w:val="00A07662"/>
    <w:rsid w:val="00A07CCA"/>
    <w:rsid w:val="00A105A9"/>
    <w:rsid w:val="00A106B5"/>
    <w:rsid w:val="00A107EA"/>
    <w:rsid w:val="00A10FC4"/>
    <w:rsid w:val="00A14837"/>
    <w:rsid w:val="00A148D6"/>
    <w:rsid w:val="00A166AF"/>
    <w:rsid w:val="00A169FE"/>
    <w:rsid w:val="00A17286"/>
    <w:rsid w:val="00A179A9"/>
    <w:rsid w:val="00A2039A"/>
    <w:rsid w:val="00A21B8A"/>
    <w:rsid w:val="00A22887"/>
    <w:rsid w:val="00A228B8"/>
    <w:rsid w:val="00A240C3"/>
    <w:rsid w:val="00A24CCC"/>
    <w:rsid w:val="00A2535D"/>
    <w:rsid w:val="00A258E3"/>
    <w:rsid w:val="00A26E90"/>
    <w:rsid w:val="00A27116"/>
    <w:rsid w:val="00A27823"/>
    <w:rsid w:val="00A27EAC"/>
    <w:rsid w:val="00A27F10"/>
    <w:rsid w:val="00A30AA0"/>
    <w:rsid w:val="00A31B86"/>
    <w:rsid w:val="00A32C77"/>
    <w:rsid w:val="00A32E19"/>
    <w:rsid w:val="00A33604"/>
    <w:rsid w:val="00A33B17"/>
    <w:rsid w:val="00A3442E"/>
    <w:rsid w:val="00A356DB"/>
    <w:rsid w:val="00A359AE"/>
    <w:rsid w:val="00A36751"/>
    <w:rsid w:val="00A36A24"/>
    <w:rsid w:val="00A374F1"/>
    <w:rsid w:val="00A411A4"/>
    <w:rsid w:val="00A411B7"/>
    <w:rsid w:val="00A411ED"/>
    <w:rsid w:val="00A418C6"/>
    <w:rsid w:val="00A43D89"/>
    <w:rsid w:val="00A44518"/>
    <w:rsid w:val="00A45538"/>
    <w:rsid w:val="00A47202"/>
    <w:rsid w:val="00A479BE"/>
    <w:rsid w:val="00A47A68"/>
    <w:rsid w:val="00A5009F"/>
    <w:rsid w:val="00A503AA"/>
    <w:rsid w:val="00A51F2D"/>
    <w:rsid w:val="00A52637"/>
    <w:rsid w:val="00A53F63"/>
    <w:rsid w:val="00A5524E"/>
    <w:rsid w:val="00A567CD"/>
    <w:rsid w:val="00A56E2C"/>
    <w:rsid w:val="00A57C66"/>
    <w:rsid w:val="00A57E25"/>
    <w:rsid w:val="00A57EC8"/>
    <w:rsid w:val="00A57FD5"/>
    <w:rsid w:val="00A6017F"/>
    <w:rsid w:val="00A6044C"/>
    <w:rsid w:val="00A629F1"/>
    <w:rsid w:val="00A62ACA"/>
    <w:rsid w:val="00A62DD6"/>
    <w:rsid w:val="00A65F10"/>
    <w:rsid w:val="00A6637D"/>
    <w:rsid w:val="00A6653D"/>
    <w:rsid w:val="00A67400"/>
    <w:rsid w:val="00A67638"/>
    <w:rsid w:val="00A70828"/>
    <w:rsid w:val="00A7190A"/>
    <w:rsid w:val="00A71D10"/>
    <w:rsid w:val="00A73521"/>
    <w:rsid w:val="00A750DC"/>
    <w:rsid w:val="00A76BC5"/>
    <w:rsid w:val="00A76FA1"/>
    <w:rsid w:val="00A80EA3"/>
    <w:rsid w:val="00A81F4D"/>
    <w:rsid w:val="00A82FED"/>
    <w:rsid w:val="00A8341D"/>
    <w:rsid w:val="00A837E1"/>
    <w:rsid w:val="00A838B4"/>
    <w:rsid w:val="00A83981"/>
    <w:rsid w:val="00A84EA5"/>
    <w:rsid w:val="00A85169"/>
    <w:rsid w:val="00A85912"/>
    <w:rsid w:val="00A90D6D"/>
    <w:rsid w:val="00A91174"/>
    <w:rsid w:val="00A93D5B"/>
    <w:rsid w:val="00A94158"/>
    <w:rsid w:val="00A9416D"/>
    <w:rsid w:val="00A94903"/>
    <w:rsid w:val="00A970D3"/>
    <w:rsid w:val="00A9725E"/>
    <w:rsid w:val="00AA12BA"/>
    <w:rsid w:val="00AA1562"/>
    <w:rsid w:val="00AA3949"/>
    <w:rsid w:val="00AA4357"/>
    <w:rsid w:val="00AA4F44"/>
    <w:rsid w:val="00AA6045"/>
    <w:rsid w:val="00AA7157"/>
    <w:rsid w:val="00AA7B78"/>
    <w:rsid w:val="00AA7E74"/>
    <w:rsid w:val="00AB1631"/>
    <w:rsid w:val="00AB1A4B"/>
    <w:rsid w:val="00AB251E"/>
    <w:rsid w:val="00AB2B95"/>
    <w:rsid w:val="00AB2D94"/>
    <w:rsid w:val="00AB4269"/>
    <w:rsid w:val="00AB4FC9"/>
    <w:rsid w:val="00AB641D"/>
    <w:rsid w:val="00AB6C36"/>
    <w:rsid w:val="00AB7043"/>
    <w:rsid w:val="00AC131A"/>
    <w:rsid w:val="00AC3DCC"/>
    <w:rsid w:val="00AC4B30"/>
    <w:rsid w:val="00AC7F68"/>
    <w:rsid w:val="00AD0147"/>
    <w:rsid w:val="00AD1C29"/>
    <w:rsid w:val="00AD200D"/>
    <w:rsid w:val="00AD24E1"/>
    <w:rsid w:val="00AD26B9"/>
    <w:rsid w:val="00AD2B40"/>
    <w:rsid w:val="00AD3981"/>
    <w:rsid w:val="00AD4C58"/>
    <w:rsid w:val="00AD5563"/>
    <w:rsid w:val="00AD6428"/>
    <w:rsid w:val="00AD6E8A"/>
    <w:rsid w:val="00AD7F8F"/>
    <w:rsid w:val="00AE0EFF"/>
    <w:rsid w:val="00AE1F27"/>
    <w:rsid w:val="00AE2C28"/>
    <w:rsid w:val="00AE2DC5"/>
    <w:rsid w:val="00AE3870"/>
    <w:rsid w:val="00AE3C11"/>
    <w:rsid w:val="00AE4015"/>
    <w:rsid w:val="00AE4C2C"/>
    <w:rsid w:val="00AE4D54"/>
    <w:rsid w:val="00AE5437"/>
    <w:rsid w:val="00AE5C33"/>
    <w:rsid w:val="00AE6055"/>
    <w:rsid w:val="00AE60D6"/>
    <w:rsid w:val="00AE709E"/>
    <w:rsid w:val="00AF0923"/>
    <w:rsid w:val="00AF0932"/>
    <w:rsid w:val="00AF107B"/>
    <w:rsid w:val="00AF2FD0"/>
    <w:rsid w:val="00AF3F8C"/>
    <w:rsid w:val="00AF4477"/>
    <w:rsid w:val="00AF46F3"/>
    <w:rsid w:val="00AF6230"/>
    <w:rsid w:val="00AF62B8"/>
    <w:rsid w:val="00B0085A"/>
    <w:rsid w:val="00B0147C"/>
    <w:rsid w:val="00B026A7"/>
    <w:rsid w:val="00B02FEB"/>
    <w:rsid w:val="00B059AE"/>
    <w:rsid w:val="00B06A4E"/>
    <w:rsid w:val="00B06D3E"/>
    <w:rsid w:val="00B07711"/>
    <w:rsid w:val="00B1098E"/>
    <w:rsid w:val="00B10C7C"/>
    <w:rsid w:val="00B11714"/>
    <w:rsid w:val="00B124C4"/>
    <w:rsid w:val="00B127B9"/>
    <w:rsid w:val="00B13215"/>
    <w:rsid w:val="00B14357"/>
    <w:rsid w:val="00B143D0"/>
    <w:rsid w:val="00B159ED"/>
    <w:rsid w:val="00B16491"/>
    <w:rsid w:val="00B17154"/>
    <w:rsid w:val="00B17BE6"/>
    <w:rsid w:val="00B17C9B"/>
    <w:rsid w:val="00B20EE8"/>
    <w:rsid w:val="00B2168B"/>
    <w:rsid w:val="00B217EA"/>
    <w:rsid w:val="00B21F45"/>
    <w:rsid w:val="00B225CD"/>
    <w:rsid w:val="00B227E7"/>
    <w:rsid w:val="00B22E2D"/>
    <w:rsid w:val="00B23C23"/>
    <w:rsid w:val="00B23EF8"/>
    <w:rsid w:val="00B23FF4"/>
    <w:rsid w:val="00B263AD"/>
    <w:rsid w:val="00B276EF"/>
    <w:rsid w:val="00B30196"/>
    <w:rsid w:val="00B30A2C"/>
    <w:rsid w:val="00B30B1A"/>
    <w:rsid w:val="00B339BE"/>
    <w:rsid w:val="00B3557F"/>
    <w:rsid w:val="00B35691"/>
    <w:rsid w:val="00B3620E"/>
    <w:rsid w:val="00B366C7"/>
    <w:rsid w:val="00B369EA"/>
    <w:rsid w:val="00B40A68"/>
    <w:rsid w:val="00B40DD8"/>
    <w:rsid w:val="00B428D5"/>
    <w:rsid w:val="00B429F3"/>
    <w:rsid w:val="00B43291"/>
    <w:rsid w:val="00B43492"/>
    <w:rsid w:val="00B4371C"/>
    <w:rsid w:val="00B43A78"/>
    <w:rsid w:val="00B44210"/>
    <w:rsid w:val="00B44CFA"/>
    <w:rsid w:val="00B50E1F"/>
    <w:rsid w:val="00B522FB"/>
    <w:rsid w:val="00B52D78"/>
    <w:rsid w:val="00B5400B"/>
    <w:rsid w:val="00B5442C"/>
    <w:rsid w:val="00B560B9"/>
    <w:rsid w:val="00B561AB"/>
    <w:rsid w:val="00B56ABA"/>
    <w:rsid w:val="00B56CE0"/>
    <w:rsid w:val="00B56CF7"/>
    <w:rsid w:val="00B60828"/>
    <w:rsid w:val="00B6122F"/>
    <w:rsid w:val="00B6156A"/>
    <w:rsid w:val="00B61BE3"/>
    <w:rsid w:val="00B62196"/>
    <w:rsid w:val="00B633BF"/>
    <w:rsid w:val="00B63BDE"/>
    <w:rsid w:val="00B64A97"/>
    <w:rsid w:val="00B660EE"/>
    <w:rsid w:val="00B66B5B"/>
    <w:rsid w:val="00B6716F"/>
    <w:rsid w:val="00B6733F"/>
    <w:rsid w:val="00B67B0A"/>
    <w:rsid w:val="00B67DE4"/>
    <w:rsid w:val="00B701D4"/>
    <w:rsid w:val="00B70EE1"/>
    <w:rsid w:val="00B71021"/>
    <w:rsid w:val="00B726FE"/>
    <w:rsid w:val="00B72BB5"/>
    <w:rsid w:val="00B73835"/>
    <w:rsid w:val="00B73865"/>
    <w:rsid w:val="00B73E7C"/>
    <w:rsid w:val="00B754CB"/>
    <w:rsid w:val="00B75CF4"/>
    <w:rsid w:val="00B761C3"/>
    <w:rsid w:val="00B76C8F"/>
    <w:rsid w:val="00B7712D"/>
    <w:rsid w:val="00B77C89"/>
    <w:rsid w:val="00B80A23"/>
    <w:rsid w:val="00B818CA"/>
    <w:rsid w:val="00B82E4E"/>
    <w:rsid w:val="00B84EFE"/>
    <w:rsid w:val="00B84F86"/>
    <w:rsid w:val="00B862B6"/>
    <w:rsid w:val="00B86A93"/>
    <w:rsid w:val="00B901B2"/>
    <w:rsid w:val="00B9029A"/>
    <w:rsid w:val="00B906A7"/>
    <w:rsid w:val="00B9077E"/>
    <w:rsid w:val="00B915B3"/>
    <w:rsid w:val="00B91B2A"/>
    <w:rsid w:val="00B91E54"/>
    <w:rsid w:val="00B924B0"/>
    <w:rsid w:val="00B92528"/>
    <w:rsid w:val="00B92905"/>
    <w:rsid w:val="00B938BC"/>
    <w:rsid w:val="00B95D56"/>
    <w:rsid w:val="00B96680"/>
    <w:rsid w:val="00B97BF7"/>
    <w:rsid w:val="00BA0AFC"/>
    <w:rsid w:val="00BA1E8A"/>
    <w:rsid w:val="00BA242F"/>
    <w:rsid w:val="00BA2770"/>
    <w:rsid w:val="00BA2A45"/>
    <w:rsid w:val="00BA2FDB"/>
    <w:rsid w:val="00BA4642"/>
    <w:rsid w:val="00BA4DF2"/>
    <w:rsid w:val="00BA6773"/>
    <w:rsid w:val="00BA7C63"/>
    <w:rsid w:val="00BB1A8D"/>
    <w:rsid w:val="00BB2078"/>
    <w:rsid w:val="00BB3616"/>
    <w:rsid w:val="00BB3A82"/>
    <w:rsid w:val="00BB3B4B"/>
    <w:rsid w:val="00BB4E25"/>
    <w:rsid w:val="00BB59A0"/>
    <w:rsid w:val="00BB6027"/>
    <w:rsid w:val="00BB6D6D"/>
    <w:rsid w:val="00BB7742"/>
    <w:rsid w:val="00BB7D2C"/>
    <w:rsid w:val="00BC07BB"/>
    <w:rsid w:val="00BC0EA8"/>
    <w:rsid w:val="00BC15DC"/>
    <w:rsid w:val="00BC18B0"/>
    <w:rsid w:val="00BC36AA"/>
    <w:rsid w:val="00BC3D7F"/>
    <w:rsid w:val="00BC424E"/>
    <w:rsid w:val="00BC45C1"/>
    <w:rsid w:val="00BC4661"/>
    <w:rsid w:val="00BC48EF"/>
    <w:rsid w:val="00BC504A"/>
    <w:rsid w:val="00BC5274"/>
    <w:rsid w:val="00BC58B3"/>
    <w:rsid w:val="00BC66BB"/>
    <w:rsid w:val="00BC6714"/>
    <w:rsid w:val="00BC6898"/>
    <w:rsid w:val="00BD19AA"/>
    <w:rsid w:val="00BD2D61"/>
    <w:rsid w:val="00BD52C4"/>
    <w:rsid w:val="00BD63BE"/>
    <w:rsid w:val="00BE1970"/>
    <w:rsid w:val="00BE3B6E"/>
    <w:rsid w:val="00BE5F88"/>
    <w:rsid w:val="00BE6D05"/>
    <w:rsid w:val="00BE6F75"/>
    <w:rsid w:val="00BF0BA5"/>
    <w:rsid w:val="00BF26B2"/>
    <w:rsid w:val="00BF42E2"/>
    <w:rsid w:val="00BF47A2"/>
    <w:rsid w:val="00BF4D59"/>
    <w:rsid w:val="00BF549B"/>
    <w:rsid w:val="00BF5808"/>
    <w:rsid w:val="00BF58EA"/>
    <w:rsid w:val="00BF5B35"/>
    <w:rsid w:val="00BF609C"/>
    <w:rsid w:val="00BF69E0"/>
    <w:rsid w:val="00BF70CE"/>
    <w:rsid w:val="00BF74D3"/>
    <w:rsid w:val="00BF7830"/>
    <w:rsid w:val="00C00D52"/>
    <w:rsid w:val="00C01A1A"/>
    <w:rsid w:val="00C0279F"/>
    <w:rsid w:val="00C02F57"/>
    <w:rsid w:val="00C03CC0"/>
    <w:rsid w:val="00C04227"/>
    <w:rsid w:val="00C05198"/>
    <w:rsid w:val="00C0606C"/>
    <w:rsid w:val="00C06C78"/>
    <w:rsid w:val="00C07D51"/>
    <w:rsid w:val="00C10939"/>
    <w:rsid w:val="00C10C81"/>
    <w:rsid w:val="00C11568"/>
    <w:rsid w:val="00C11668"/>
    <w:rsid w:val="00C130FB"/>
    <w:rsid w:val="00C13E7A"/>
    <w:rsid w:val="00C143CB"/>
    <w:rsid w:val="00C14E44"/>
    <w:rsid w:val="00C15141"/>
    <w:rsid w:val="00C154B6"/>
    <w:rsid w:val="00C1757A"/>
    <w:rsid w:val="00C17A1F"/>
    <w:rsid w:val="00C20ACE"/>
    <w:rsid w:val="00C2160F"/>
    <w:rsid w:val="00C2194E"/>
    <w:rsid w:val="00C25155"/>
    <w:rsid w:val="00C261AA"/>
    <w:rsid w:val="00C2675B"/>
    <w:rsid w:val="00C26EAC"/>
    <w:rsid w:val="00C26FEA"/>
    <w:rsid w:val="00C30185"/>
    <w:rsid w:val="00C303E0"/>
    <w:rsid w:val="00C30F44"/>
    <w:rsid w:val="00C324BB"/>
    <w:rsid w:val="00C3251F"/>
    <w:rsid w:val="00C33F79"/>
    <w:rsid w:val="00C34571"/>
    <w:rsid w:val="00C40ED0"/>
    <w:rsid w:val="00C42D69"/>
    <w:rsid w:val="00C43BA0"/>
    <w:rsid w:val="00C43C24"/>
    <w:rsid w:val="00C4400D"/>
    <w:rsid w:val="00C44E53"/>
    <w:rsid w:val="00C4559B"/>
    <w:rsid w:val="00C46228"/>
    <w:rsid w:val="00C46BD6"/>
    <w:rsid w:val="00C46D32"/>
    <w:rsid w:val="00C46E9B"/>
    <w:rsid w:val="00C47B96"/>
    <w:rsid w:val="00C50B35"/>
    <w:rsid w:val="00C50BFE"/>
    <w:rsid w:val="00C50E9D"/>
    <w:rsid w:val="00C5127D"/>
    <w:rsid w:val="00C515F9"/>
    <w:rsid w:val="00C51B56"/>
    <w:rsid w:val="00C5297E"/>
    <w:rsid w:val="00C54693"/>
    <w:rsid w:val="00C55C20"/>
    <w:rsid w:val="00C55CF0"/>
    <w:rsid w:val="00C561D8"/>
    <w:rsid w:val="00C56C96"/>
    <w:rsid w:val="00C601D5"/>
    <w:rsid w:val="00C60808"/>
    <w:rsid w:val="00C60E30"/>
    <w:rsid w:val="00C61F2A"/>
    <w:rsid w:val="00C61FE8"/>
    <w:rsid w:val="00C621F0"/>
    <w:rsid w:val="00C63B4D"/>
    <w:rsid w:val="00C63C9F"/>
    <w:rsid w:val="00C64CBD"/>
    <w:rsid w:val="00C65B93"/>
    <w:rsid w:val="00C674E1"/>
    <w:rsid w:val="00C67AB2"/>
    <w:rsid w:val="00C700B5"/>
    <w:rsid w:val="00C7167B"/>
    <w:rsid w:val="00C7174D"/>
    <w:rsid w:val="00C728E8"/>
    <w:rsid w:val="00C7423D"/>
    <w:rsid w:val="00C74D1D"/>
    <w:rsid w:val="00C755F9"/>
    <w:rsid w:val="00C75B21"/>
    <w:rsid w:val="00C76128"/>
    <w:rsid w:val="00C76635"/>
    <w:rsid w:val="00C76E02"/>
    <w:rsid w:val="00C8015F"/>
    <w:rsid w:val="00C80BB2"/>
    <w:rsid w:val="00C81AA9"/>
    <w:rsid w:val="00C83584"/>
    <w:rsid w:val="00C836ED"/>
    <w:rsid w:val="00C84AE8"/>
    <w:rsid w:val="00C8657D"/>
    <w:rsid w:val="00C86938"/>
    <w:rsid w:val="00C86C1D"/>
    <w:rsid w:val="00C87F7C"/>
    <w:rsid w:val="00C9000D"/>
    <w:rsid w:val="00C90098"/>
    <w:rsid w:val="00C910AC"/>
    <w:rsid w:val="00C91901"/>
    <w:rsid w:val="00C92814"/>
    <w:rsid w:val="00C92DC4"/>
    <w:rsid w:val="00C94518"/>
    <w:rsid w:val="00C9490A"/>
    <w:rsid w:val="00C95701"/>
    <w:rsid w:val="00C964E7"/>
    <w:rsid w:val="00C96529"/>
    <w:rsid w:val="00CA0A08"/>
    <w:rsid w:val="00CA14F5"/>
    <w:rsid w:val="00CA1747"/>
    <w:rsid w:val="00CA1E21"/>
    <w:rsid w:val="00CA2878"/>
    <w:rsid w:val="00CA29F5"/>
    <w:rsid w:val="00CA3DF5"/>
    <w:rsid w:val="00CA563A"/>
    <w:rsid w:val="00CA5890"/>
    <w:rsid w:val="00CA71E3"/>
    <w:rsid w:val="00CA7601"/>
    <w:rsid w:val="00CA77EF"/>
    <w:rsid w:val="00CA7BF4"/>
    <w:rsid w:val="00CB0930"/>
    <w:rsid w:val="00CB0DD1"/>
    <w:rsid w:val="00CB3239"/>
    <w:rsid w:val="00CB3C37"/>
    <w:rsid w:val="00CB476E"/>
    <w:rsid w:val="00CB4A16"/>
    <w:rsid w:val="00CB52BF"/>
    <w:rsid w:val="00CB602B"/>
    <w:rsid w:val="00CB618F"/>
    <w:rsid w:val="00CB6907"/>
    <w:rsid w:val="00CB7EC2"/>
    <w:rsid w:val="00CC0B4C"/>
    <w:rsid w:val="00CC2199"/>
    <w:rsid w:val="00CC2432"/>
    <w:rsid w:val="00CC255F"/>
    <w:rsid w:val="00CC47DC"/>
    <w:rsid w:val="00CC5ACE"/>
    <w:rsid w:val="00CC6D90"/>
    <w:rsid w:val="00CC7507"/>
    <w:rsid w:val="00CD0792"/>
    <w:rsid w:val="00CD0954"/>
    <w:rsid w:val="00CD0EC0"/>
    <w:rsid w:val="00CD1F91"/>
    <w:rsid w:val="00CD3ECA"/>
    <w:rsid w:val="00CD42E2"/>
    <w:rsid w:val="00CD4708"/>
    <w:rsid w:val="00CD5364"/>
    <w:rsid w:val="00CD6604"/>
    <w:rsid w:val="00CD6AB2"/>
    <w:rsid w:val="00CD6DAA"/>
    <w:rsid w:val="00CD719D"/>
    <w:rsid w:val="00CD71E2"/>
    <w:rsid w:val="00CD73E6"/>
    <w:rsid w:val="00CD77F0"/>
    <w:rsid w:val="00CD7BF8"/>
    <w:rsid w:val="00CE1509"/>
    <w:rsid w:val="00CE4C65"/>
    <w:rsid w:val="00CE4FFB"/>
    <w:rsid w:val="00CE5429"/>
    <w:rsid w:val="00CF110B"/>
    <w:rsid w:val="00CF1334"/>
    <w:rsid w:val="00CF1525"/>
    <w:rsid w:val="00CF4A1B"/>
    <w:rsid w:val="00CF4BC0"/>
    <w:rsid w:val="00CF62DC"/>
    <w:rsid w:val="00D00B2B"/>
    <w:rsid w:val="00D00CB6"/>
    <w:rsid w:val="00D0198F"/>
    <w:rsid w:val="00D02946"/>
    <w:rsid w:val="00D053DE"/>
    <w:rsid w:val="00D0540D"/>
    <w:rsid w:val="00D05AAD"/>
    <w:rsid w:val="00D074F7"/>
    <w:rsid w:val="00D10BD3"/>
    <w:rsid w:val="00D10C36"/>
    <w:rsid w:val="00D12516"/>
    <w:rsid w:val="00D14522"/>
    <w:rsid w:val="00D14A81"/>
    <w:rsid w:val="00D1593B"/>
    <w:rsid w:val="00D1776D"/>
    <w:rsid w:val="00D21A20"/>
    <w:rsid w:val="00D2286D"/>
    <w:rsid w:val="00D23531"/>
    <w:rsid w:val="00D24640"/>
    <w:rsid w:val="00D251F8"/>
    <w:rsid w:val="00D25C00"/>
    <w:rsid w:val="00D26F50"/>
    <w:rsid w:val="00D27FBD"/>
    <w:rsid w:val="00D3105E"/>
    <w:rsid w:val="00D325D7"/>
    <w:rsid w:val="00D3301C"/>
    <w:rsid w:val="00D33296"/>
    <w:rsid w:val="00D37A12"/>
    <w:rsid w:val="00D409CB"/>
    <w:rsid w:val="00D41B66"/>
    <w:rsid w:val="00D42CA7"/>
    <w:rsid w:val="00D431BB"/>
    <w:rsid w:val="00D454C9"/>
    <w:rsid w:val="00D45D21"/>
    <w:rsid w:val="00D4613A"/>
    <w:rsid w:val="00D473B2"/>
    <w:rsid w:val="00D50306"/>
    <w:rsid w:val="00D50B46"/>
    <w:rsid w:val="00D5128E"/>
    <w:rsid w:val="00D51374"/>
    <w:rsid w:val="00D540C1"/>
    <w:rsid w:val="00D54636"/>
    <w:rsid w:val="00D54F78"/>
    <w:rsid w:val="00D571A3"/>
    <w:rsid w:val="00D579D4"/>
    <w:rsid w:val="00D606C1"/>
    <w:rsid w:val="00D613F7"/>
    <w:rsid w:val="00D61D6A"/>
    <w:rsid w:val="00D626BC"/>
    <w:rsid w:val="00D63EFE"/>
    <w:rsid w:val="00D64DB2"/>
    <w:rsid w:val="00D6517D"/>
    <w:rsid w:val="00D659DB"/>
    <w:rsid w:val="00D6629F"/>
    <w:rsid w:val="00D663B0"/>
    <w:rsid w:val="00D6698F"/>
    <w:rsid w:val="00D672C1"/>
    <w:rsid w:val="00D70DC8"/>
    <w:rsid w:val="00D7131B"/>
    <w:rsid w:val="00D71B7D"/>
    <w:rsid w:val="00D720FB"/>
    <w:rsid w:val="00D72385"/>
    <w:rsid w:val="00D723D3"/>
    <w:rsid w:val="00D737DF"/>
    <w:rsid w:val="00D74210"/>
    <w:rsid w:val="00D74B29"/>
    <w:rsid w:val="00D75476"/>
    <w:rsid w:val="00D83CFA"/>
    <w:rsid w:val="00D84142"/>
    <w:rsid w:val="00D84181"/>
    <w:rsid w:val="00D8427E"/>
    <w:rsid w:val="00D85046"/>
    <w:rsid w:val="00D85533"/>
    <w:rsid w:val="00D85586"/>
    <w:rsid w:val="00D85C7F"/>
    <w:rsid w:val="00D871C9"/>
    <w:rsid w:val="00D875CB"/>
    <w:rsid w:val="00D87D88"/>
    <w:rsid w:val="00D9012B"/>
    <w:rsid w:val="00D9216E"/>
    <w:rsid w:val="00D92173"/>
    <w:rsid w:val="00D93842"/>
    <w:rsid w:val="00D93BBB"/>
    <w:rsid w:val="00D94200"/>
    <w:rsid w:val="00D9466A"/>
    <w:rsid w:val="00D94E09"/>
    <w:rsid w:val="00D959CF"/>
    <w:rsid w:val="00D9637F"/>
    <w:rsid w:val="00D968A8"/>
    <w:rsid w:val="00DA062F"/>
    <w:rsid w:val="00DA0D3C"/>
    <w:rsid w:val="00DA17BC"/>
    <w:rsid w:val="00DA6204"/>
    <w:rsid w:val="00DA6289"/>
    <w:rsid w:val="00DA6B73"/>
    <w:rsid w:val="00DA7CA2"/>
    <w:rsid w:val="00DB045E"/>
    <w:rsid w:val="00DB0AB9"/>
    <w:rsid w:val="00DB10BE"/>
    <w:rsid w:val="00DB1E1F"/>
    <w:rsid w:val="00DB1F36"/>
    <w:rsid w:val="00DB357F"/>
    <w:rsid w:val="00DB373B"/>
    <w:rsid w:val="00DB37B6"/>
    <w:rsid w:val="00DB4FC0"/>
    <w:rsid w:val="00DB5EED"/>
    <w:rsid w:val="00DC013B"/>
    <w:rsid w:val="00DC0294"/>
    <w:rsid w:val="00DC0B27"/>
    <w:rsid w:val="00DC1A5C"/>
    <w:rsid w:val="00DC23D9"/>
    <w:rsid w:val="00DC3291"/>
    <w:rsid w:val="00DC52B7"/>
    <w:rsid w:val="00DC620D"/>
    <w:rsid w:val="00DC7837"/>
    <w:rsid w:val="00DD07D4"/>
    <w:rsid w:val="00DD0A12"/>
    <w:rsid w:val="00DD1607"/>
    <w:rsid w:val="00DD2B59"/>
    <w:rsid w:val="00DD33A9"/>
    <w:rsid w:val="00DD4AB9"/>
    <w:rsid w:val="00DD4AC5"/>
    <w:rsid w:val="00DD5161"/>
    <w:rsid w:val="00DE094F"/>
    <w:rsid w:val="00DE261A"/>
    <w:rsid w:val="00DE2BC4"/>
    <w:rsid w:val="00DE32B5"/>
    <w:rsid w:val="00DE413D"/>
    <w:rsid w:val="00DE43B2"/>
    <w:rsid w:val="00DE469F"/>
    <w:rsid w:val="00DE6574"/>
    <w:rsid w:val="00DE69D9"/>
    <w:rsid w:val="00DF0007"/>
    <w:rsid w:val="00DF021E"/>
    <w:rsid w:val="00DF028C"/>
    <w:rsid w:val="00DF083E"/>
    <w:rsid w:val="00DF1891"/>
    <w:rsid w:val="00DF1F04"/>
    <w:rsid w:val="00DF2AA8"/>
    <w:rsid w:val="00DF2FC8"/>
    <w:rsid w:val="00DF42B6"/>
    <w:rsid w:val="00DF6A53"/>
    <w:rsid w:val="00DF7D4D"/>
    <w:rsid w:val="00DF7E34"/>
    <w:rsid w:val="00E006DD"/>
    <w:rsid w:val="00E03954"/>
    <w:rsid w:val="00E042CA"/>
    <w:rsid w:val="00E07603"/>
    <w:rsid w:val="00E078C1"/>
    <w:rsid w:val="00E11491"/>
    <w:rsid w:val="00E117CC"/>
    <w:rsid w:val="00E118CF"/>
    <w:rsid w:val="00E12816"/>
    <w:rsid w:val="00E128C6"/>
    <w:rsid w:val="00E1334F"/>
    <w:rsid w:val="00E13AFD"/>
    <w:rsid w:val="00E1400D"/>
    <w:rsid w:val="00E14033"/>
    <w:rsid w:val="00E14B46"/>
    <w:rsid w:val="00E14CB2"/>
    <w:rsid w:val="00E14FFB"/>
    <w:rsid w:val="00E160CA"/>
    <w:rsid w:val="00E16732"/>
    <w:rsid w:val="00E17692"/>
    <w:rsid w:val="00E17D5C"/>
    <w:rsid w:val="00E20FAB"/>
    <w:rsid w:val="00E210AC"/>
    <w:rsid w:val="00E21229"/>
    <w:rsid w:val="00E22289"/>
    <w:rsid w:val="00E22998"/>
    <w:rsid w:val="00E2374A"/>
    <w:rsid w:val="00E23FD5"/>
    <w:rsid w:val="00E2416B"/>
    <w:rsid w:val="00E247D7"/>
    <w:rsid w:val="00E26667"/>
    <w:rsid w:val="00E26EE5"/>
    <w:rsid w:val="00E27C69"/>
    <w:rsid w:val="00E3035C"/>
    <w:rsid w:val="00E30A3C"/>
    <w:rsid w:val="00E30D08"/>
    <w:rsid w:val="00E31089"/>
    <w:rsid w:val="00E31197"/>
    <w:rsid w:val="00E335AC"/>
    <w:rsid w:val="00E3395E"/>
    <w:rsid w:val="00E36099"/>
    <w:rsid w:val="00E363ED"/>
    <w:rsid w:val="00E40629"/>
    <w:rsid w:val="00E40E61"/>
    <w:rsid w:val="00E40EB8"/>
    <w:rsid w:val="00E41893"/>
    <w:rsid w:val="00E41DB8"/>
    <w:rsid w:val="00E428B6"/>
    <w:rsid w:val="00E42AED"/>
    <w:rsid w:val="00E42F05"/>
    <w:rsid w:val="00E4370A"/>
    <w:rsid w:val="00E44BB7"/>
    <w:rsid w:val="00E46FB9"/>
    <w:rsid w:val="00E47F82"/>
    <w:rsid w:val="00E50023"/>
    <w:rsid w:val="00E500F5"/>
    <w:rsid w:val="00E50BBC"/>
    <w:rsid w:val="00E52730"/>
    <w:rsid w:val="00E533E7"/>
    <w:rsid w:val="00E5368F"/>
    <w:rsid w:val="00E53CF8"/>
    <w:rsid w:val="00E55CE3"/>
    <w:rsid w:val="00E56323"/>
    <w:rsid w:val="00E56B3E"/>
    <w:rsid w:val="00E6013B"/>
    <w:rsid w:val="00E6086A"/>
    <w:rsid w:val="00E60966"/>
    <w:rsid w:val="00E6209A"/>
    <w:rsid w:val="00E62168"/>
    <w:rsid w:val="00E6243D"/>
    <w:rsid w:val="00E626BB"/>
    <w:rsid w:val="00E62C55"/>
    <w:rsid w:val="00E62E22"/>
    <w:rsid w:val="00E6496F"/>
    <w:rsid w:val="00E64FB1"/>
    <w:rsid w:val="00E653C1"/>
    <w:rsid w:val="00E65B21"/>
    <w:rsid w:val="00E65C15"/>
    <w:rsid w:val="00E67939"/>
    <w:rsid w:val="00E7079C"/>
    <w:rsid w:val="00E71185"/>
    <w:rsid w:val="00E720E1"/>
    <w:rsid w:val="00E72504"/>
    <w:rsid w:val="00E744B7"/>
    <w:rsid w:val="00E74A21"/>
    <w:rsid w:val="00E752F1"/>
    <w:rsid w:val="00E7583E"/>
    <w:rsid w:val="00E76E2B"/>
    <w:rsid w:val="00E778E7"/>
    <w:rsid w:val="00E80436"/>
    <w:rsid w:val="00E80E97"/>
    <w:rsid w:val="00E81D13"/>
    <w:rsid w:val="00E833FB"/>
    <w:rsid w:val="00E834B5"/>
    <w:rsid w:val="00E84089"/>
    <w:rsid w:val="00E859C7"/>
    <w:rsid w:val="00E85C2E"/>
    <w:rsid w:val="00E861A8"/>
    <w:rsid w:val="00E8718C"/>
    <w:rsid w:val="00E87268"/>
    <w:rsid w:val="00E8730F"/>
    <w:rsid w:val="00E904AA"/>
    <w:rsid w:val="00E90D95"/>
    <w:rsid w:val="00E90ED2"/>
    <w:rsid w:val="00E91414"/>
    <w:rsid w:val="00E91A68"/>
    <w:rsid w:val="00E921CF"/>
    <w:rsid w:val="00E92EE7"/>
    <w:rsid w:val="00E9420D"/>
    <w:rsid w:val="00E95516"/>
    <w:rsid w:val="00E96789"/>
    <w:rsid w:val="00E96D2B"/>
    <w:rsid w:val="00E975F5"/>
    <w:rsid w:val="00EA0341"/>
    <w:rsid w:val="00EA0E51"/>
    <w:rsid w:val="00EA1A85"/>
    <w:rsid w:val="00EA1DF4"/>
    <w:rsid w:val="00EA2296"/>
    <w:rsid w:val="00EA279A"/>
    <w:rsid w:val="00EA2AAC"/>
    <w:rsid w:val="00EA3110"/>
    <w:rsid w:val="00EA3E0C"/>
    <w:rsid w:val="00EA4DD0"/>
    <w:rsid w:val="00EA58BC"/>
    <w:rsid w:val="00EA7738"/>
    <w:rsid w:val="00EB09F0"/>
    <w:rsid w:val="00EB0DCF"/>
    <w:rsid w:val="00EB2105"/>
    <w:rsid w:val="00EB25A8"/>
    <w:rsid w:val="00EB27E7"/>
    <w:rsid w:val="00EB2AAC"/>
    <w:rsid w:val="00EB30AE"/>
    <w:rsid w:val="00EB34C5"/>
    <w:rsid w:val="00EB5447"/>
    <w:rsid w:val="00EB5BAB"/>
    <w:rsid w:val="00EB6164"/>
    <w:rsid w:val="00EB6AF0"/>
    <w:rsid w:val="00EB6E86"/>
    <w:rsid w:val="00EB7698"/>
    <w:rsid w:val="00EC0282"/>
    <w:rsid w:val="00EC078A"/>
    <w:rsid w:val="00EC08B4"/>
    <w:rsid w:val="00EC0A35"/>
    <w:rsid w:val="00EC0ABC"/>
    <w:rsid w:val="00EC200D"/>
    <w:rsid w:val="00EC2FF1"/>
    <w:rsid w:val="00EC49EF"/>
    <w:rsid w:val="00EC64DE"/>
    <w:rsid w:val="00EC729D"/>
    <w:rsid w:val="00EC7661"/>
    <w:rsid w:val="00EC7B0D"/>
    <w:rsid w:val="00ED0384"/>
    <w:rsid w:val="00ED0D15"/>
    <w:rsid w:val="00ED1495"/>
    <w:rsid w:val="00ED2EB0"/>
    <w:rsid w:val="00ED432A"/>
    <w:rsid w:val="00ED5267"/>
    <w:rsid w:val="00ED7A6D"/>
    <w:rsid w:val="00ED7DCA"/>
    <w:rsid w:val="00EE1072"/>
    <w:rsid w:val="00EE15CF"/>
    <w:rsid w:val="00EE16B8"/>
    <w:rsid w:val="00EE179D"/>
    <w:rsid w:val="00EE2705"/>
    <w:rsid w:val="00EE2DE5"/>
    <w:rsid w:val="00EE33B0"/>
    <w:rsid w:val="00EE4C45"/>
    <w:rsid w:val="00EE518C"/>
    <w:rsid w:val="00EE5372"/>
    <w:rsid w:val="00EF0477"/>
    <w:rsid w:val="00EF05D6"/>
    <w:rsid w:val="00EF0A0B"/>
    <w:rsid w:val="00EF1827"/>
    <w:rsid w:val="00EF1C3B"/>
    <w:rsid w:val="00EF39BD"/>
    <w:rsid w:val="00EF542A"/>
    <w:rsid w:val="00EF55CB"/>
    <w:rsid w:val="00EF5AFE"/>
    <w:rsid w:val="00EF5F12"/>
    <w:rsid w:val="00EF736D"/>
    <w:rsid w:val="00F01706"/>
    <w:rsid w:val="00F02555"/>
    <w:rsid w:val="00F027B2"/>
    <w:rsid w:val="00F027C7"/>
    <w:rsid w:val="00F02CF2"/>
    <w:rsid w:val="00F0401E"/>
    <w:rsid w:val="00F04045"/>
    <w:rsid w:val="00F0427E"/>
    <w:rsid w:val="00F048FA"/>
    <w:rsid w:val="00F05CF3"/>
    <w:rsid w:val="00F06A08"/>
    <w:rsid w:val="00F072AD"/>
    <w:rsid w:val="00F10668"/>
    <w:rsid w:val="00F10DD1"/>
    <w:rsid w:val="00F11134"/>
    <w:rsid w:val="00F113EB"/>
    <w:rsid w:val="00F12BFE"/>
    <w:rsid w:val="00F15A52"/>
    <w:rsid w:val="00F15B10"/>
    <w:rsid w:val="00F1649E"/>
    <w:rsid w:val="00F17697"/>
    <w:rsid w:val="00F205E7"/>
    <w:rsid w:val="00F20BD5"/>
    <w:rsid w:val="00F213DB"/>
    <w:rsid w:val="00F235E2"/>
    <w:rsid w:val="00F23D44"/>
    <w:rsid w:val="00F23E32"/>
    <w:rsid w:val="00F24E38"/>
    <w:rsid w:val="00F24EED"/>
    <w:rsid w:val="00F252D7"/>
    <w:rsid w:val="00F25714"/>
    <w:rsid w:val="00F26974"/>
    <w:rsid w:val="00F26B95"/>
    <w:rsid w:val="00F26BDB"/>
    <w:rsid w:val="00F27D01"/>
    <w:rsid w:val="00F314EA"/>
    <w:rsid w:val="00F31C48"/>
    <w:rsid w:val="00F32336"/>
    <w:rsid w:val="00F325C4"/>
    <w:rsid w:val="00F32858"/>
    <w:rsid w:val="00F33E50"/>
    <w:rsid w:val="00F3449F"/>
    <w:rsid w:val="00F36B1B"/>
    <w:rsid w:val="00F37A97"/>
    <w:rsid w:val="00F37ED4"/>
    <w:rsid w:val="00F40E6C"/>
    <w:rsid w:val="00F411AC"/>
    <w:rsid w:val="00F42399"/>
    <w:rsid w:val="00F430F1"/>
    <w:rsid w:val="00F4449A"/>
    <w:rsid w:val="00F457B5"/>
    <w:rsid w:val="00F45B75"/>
    <w:rsid w:val="00F460C6"/>
    <w:rsid w:val="00F4692E"/>
    <w:rsid w:val="00F46DB5"/>
    <w:rsid w:val="00F5051B"/>
    <w:rsid w:val="00F50C89"/>
    <w:rsid w:val="00F50DE2"/>
    <w:rsid w:val="00F52BA8"/>
    <w:rsid w:val="00F53063"/>
    <w:rsid w:val="00F5323E"/>
    <w:rsid w:val="00F533F8"/>
    <w:rsid w:val="00F54989"/>
    <w:rsid w:val="00F54C3D"/>
    <w:rsid w:val="00F54FE1"/>
    <w:rsid w:val="00F5612D"/>
    <w:rsid w:val="00F568F7"/>
    <w:rsid w:val="00F56C35"/>
    <w:rsid w:val="00F5711B"/>
    <w:rsid w:val="00F60047"/>
    <w:rsid w:val="00F60B5D"/>
    <w:rsid w:val="00F60B70"/>
    <w:rsid w:val="00F61ADB"/>
    <w:rsid w:val="00F62F13"/>
    <w:rsid w:val="00F63545"/>
    <w:rsid w:val="00F63E8D"/>
    <w:rsid w:val="00F654CC"/>
    <w:rsid w:val="00F65B33"/>
    <w:rsid w:val="00F66576"/>
    <w:rsid w:val="00F700AD"/>
    <w:rsid w:val="00F70845"/>
    <w:rsid w:val="00F70A50"/>
    <w:rsid w:val="00F71046"/>
    <w:rsid w:val="00F7130D"/>
    <w:rsid w:val="00F715AA"/>
    <w:rsid w:val="00F750F6"/>
    <w:rsid w:val="00F75E46"/>
    <w:rsid w:val="00F75E65"/>
    <w:rsid w:val="00F765EC"/>
    <w:rsid w:val="00F767F2"/>
    <w:rsid w:val="00F77E1D"/>
    <w:rsid w:val="00F80879"/>
    <w:rsid w:val="00F8176D"/>
    <w:rsid w:val="00F82F3E"/>
    <w:rsid w:val="00F8318E"/>
    <w:rsid w:val="00F83248"/>
    <w:rsid w:val="00F838A3"/>
    <w:rsid w:val="00F8503A"/>
    <w:rsid w:val="00F85279"/>
    <w:rsid w:val="00F85DED"/>
    <w:rsid w:val="00F90CC1"/>
    <w:rsid w:val="00F913A4"/>
    <w:rsid w:val="00F93031"/>
    <w:rsid w:val="00F93BB5"/>
    <w:rsid w:val="00F9430F"/>
    <w:rsid w:val="00F947D8"/>
    <w:rsid w:val="00F94A76"/>
    <w:rsid w:val="00F94AAF"/>
    <w:rsid w:val="00F95DDB"/>
    <w:rsid w:val="00F97746"/>
    <w:rsid w:val="00F97B79"/>
    <w:rsid w:val="00FA7FD6"/>
    <w:rsid w:val="00FB05ED"/>
    <w:rsid w:val="00FB192C"/>
    <w:rsid w:val="00FB2895"/>
    <w:rsid w:val="00FB3D9F"/>
    <w:rsid w:val="00FB4529"/>
    <w:rsid w:val="00FB4D93"/>
    <w:rsid w:val="00FB4F9E"/>
    <w:rsid w:val="00FB6129"/>
    <w:rsid w:val="00FB673B"/>
    <w:rsid w:val="00FB696C"/>
    <w:rsid w:val="00FB7D21"/>
    <w:rsid w:val="00FC1ACB"/>
    <w:rsid w:val="00FC1D11"/>
    <w:rsid w:val="00FC2F89"/>
    <w:rsid w:val="00FC3600"/>
    <w:rsid w:val="00FC4A7C"/>
    <w:rsid w:val="00FC529C"/>
    <w:rsid w:val="00FC5BEB"/>
    <w:rsid w:val="00FC684A"/>
    <w:rsid w:val="00FC7057"/>
    <w:rsid w:val="00FC7878"/>
    <w:rsid w:val="00FD07B5"/>
    <w:rsid w:val="00FD29B7"/>
    <w:rsid w:val="00FD3041"/>
    <w:rsid w:val="00FD40F0"/>
    <w:rsid w:val="00FD4728"/>
    <w:rsid w:val="00FD53E7"/>
    <w:rsid w:val="00FD5B6E"/>
    <w:rsid w:val="00FD63D0"/>
    <w:rsid w:val="00FD7045"/>
    <w:rsid w:val="00FD7F00"/>
    <w:rsid w:val="00FE02A2"/>
    <w:rsid w:val="00FE1929"/>
    <w:rsid w:val="00FE1D05"/>
    <w:rsid w:val="00FE1D5F"/>
    <w:rsid w:val="00FE27AF"/>
    <w:rsid w:val="00FE314F"/>
    <w:rsid w:val="00FE42DE"/>
    <w:rsid w:val="00FE6166"/>
    <w:rsid w:val="00FE6585"/>
    <w:rsid w:val="00FE671D"/>
    <w:rsid w:val="00FF03EB"/>
    <w:rsid w:val="00FF2F7F"/>
    <w:rsid w:val="00FF38A4"/>
    <w:rsid w:val="00FF39D7"/>
    <w:rsid w:val="00FF4665"/>
    <w:rsid w:val="00FF5AF6"/>
    <w:rsid w:val="00FF69B1"/>
    <w:rsid w:val="00FF6F19"/>
    <w:rsid w:val="00FF79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E44A1"/>
  <w15:docId w15:val="{B57E5938-5667-467B-88D7-EE6C0C6D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083E"/>
    <w:rPr>
      <w:rFonts w:ascii="Times New Roman" w:eastAsia="Times New Roman" w:hAnsi="Times New Roman" w:cs="Times New Roman"/>
      <w:lang w:eastAsia="pl-PL"/>
    </w:rPr>
  </w:style>
  <w:style w:type="paragraph" w:styleId="Nagwek1">
    <w:name w:val="heading 1"/>
    <w:basedOn w:val="Normalny"/>
    <w:next w:val="Normalny"/>
    <w:link w:val="Nagwek1Znak"/>
    <w:uiPriority w:val="9"/>
    <w:qFormat/>
    <w:rsid w:val="009700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DD2B5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DD2B59"/>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Obiekt,List Paragraph1,wypunktowanie,normalny tekst,List Paragraph,Akapit z listą BS,Kolorowa lista — akcent 11,A_wyliczenie,K-P_odwolanie,Akapit z listą5,maz_wyliczenie,opis dzialania,Signature,L1,CW_Lista,2 heading,lp1,l"/>
    <w:basedOn w:val="Normalny"/>
    <w:link w:val="AkapitzlistZnak"/>
    <w:qFormat/>
    <w:rsid w:val="0053351F"/>
    <w:pPr>
      <w:ind w:left="720"/>
      <w:contextualSpacing/>
    </w:pPr>
    <w:rPr>
      <w:sz w:val="20"/>
      <w:szCs w:val="20"/>
    </w:rPr>
  </w:style>
  <w:style w:type="character" w:customStyle="1" w:styleId="AkapitzlistZnak">
    <w:name w:val="Akapit z listą Znak"/>
    <w:aliases w:val="Numerowanie Znak,Obiekt Znak,List Paragraph1 Znak,wypunktowanie Znak,normalny tekst Znak,List Paragraph Znak,Akapit z listą BS Znak,Kolorowa lista — akcent 11 Znak,A_wyliczenie Znak,K-P_odwolanie Znak,Akapit z listą5 Znak,L1 Znak"/>
    <w:link w:val="Akapitzlist"/>
    <w:qFormat/>
    <w:rsid w:val="006E439F"/>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A71D10"/>
    <w:rPr>
      <w:color w:val="0563C1" w:themeColor="hyperlink"/>
      <w:u w:val="single"/>
    </w:rPr>
  </w:style>
  <w:style w:type="character" w:customStyle="1" w:styleId="Nierozpoznanawzmianka1">
    <w:name w:val="Nierozpoznana wzmianka1"/>
    <w:basedOn w:val="Domylnaczcionkaakapitu"/>
    <w:uiPriority w:val="99"/>
    <w:semiHidden/>
    <w:unhideWhenUsed/>
    <w:rsid w:val="00A71D10"/>
    <w:rPr>
      <w:color w:val="605E5C"/>
      <w:shd w:val="clear" w:color="auto" w:fill="E1DFDD"/>
    </w:rPr>
  </w:style>
  <w:style w:type="character" w:styleId="UyteHipercze">
    <w:name w:val="FollowedHyperlink"/>
    <w:basedOn w:val="Domylnaczcionkaakapitu"/>
    <w:uiPriority w:val="99"/>
    <w:semiHidden/>
    <w:unhideWhenUsed/>
    <w:rsid w:val="00A71D10"/>
    <w:rPr>
      <w:color w:val="954F72" w:themeColor="followedHyperlink"/>
      <w:u w:val="single"/>
    </w:rPr>
  </w:style>
  <w:style w:type="paragraph" w:customStyle="1" w:styleId="Akapitzlist4">
    <w:name w:val="Akapit z listą4"/>
    <w:basedOn w:val="Normalny"/>
    <w:rsid w:val="008F1ECC"/>
    <w:pPr>
      <w:suppressAutoHyphens/>
      <w:ind w:left="720"/>
    </w:pPr>
    <w:rPr>
      <w:rFonts w:ascii="Arial" w:eastAsia="Calibri" w:hAnsi="Arial" w:cs="Arial"/>
      <w:sz w:val="22"/>
      <w:szCs w:val="22"/>
      <w:lang w:eastAsia="ar-SA"/>
    </w:rPr>
  </w:style>
  <w:style w:type="paragraph" w:styleId="Tekstpodstawowy2">
    <w:name w:val="Body Text 2"/>
    <w:basedOn w:val="Normalny"/>
    <w:link w:val="Tekstpodstawowy2Znak"/>
    <w:rsid w:val="009450A7"/>
    <w:rPr>
      <w:szCs w:val="20"/>
    </w:rPr>
  </w:style>
  <w:style w:type="character" w:customStyle="1" w:styleId="Tekstpodstawowy2Znak">
    <w:name w:val="Tekst podstawowy 2 Znak"/>
    <w:basedOn w:val="Domylnaczcionkaakapitu"/>
    <w:link w:val="Tekstpodstawowy2"/>
    <w:rsid w:val="009450A7"/>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EE2705"/>
    <w:rPr>
      <w:sz w:val="16"/>
      <w:szCs w:val="16"/>
    </w:rPr>
  </w:style>
  <w:style w:type="paragraph" w:styleId="Tekstkomentarza">
    <w:name w:val="annotation text"/>
    <w:basedOn w:val="Normalny"/>
    <w:link w:val="TekstkomentarzaZnak"/>
    <w:uiPriority w:val="99"/>
    <w:unhideWhenUsed/>
    <w:qFormat/>
    <w:rsid w:val="00EE2705"/>
    <w:rPr>
      <w:sz w:val="20"/>
      <w:szCs w:val="20"/>
    </w:rPr>
  </w:style>
  <w:style w:type="character" w:customStyle="1" w:styleId="TekstkomentarzaZnak">
    <w:name w:val="Tekst komentarza Znak"/>
    <w:basedOn w:val="Domylnaczcionkaakapitu"/>
    <w:link w:val="Tekstkomentarza"/>
    <w:uiPriority w:val="99"/>
    <w:qFormat/>
    <w:rsid w:val="00EE270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E2705"/>
    <w:rPr>
      <w:b/>
      <w:bCs/>
    </w:rPr>
  </w:style>
  <w:style w:type="character" w:customStyle="1" w:styleId="TematkomentarzaZnak">
    <w:name w:val="Temat komentarza Znak"/>
    <w:basedOn w:val="TekstkomentarzaZnak"/>
    <w:link w:val="Tematkomentarza"/>
    <w:uiPriority w:val="99"/>
    <w:semiHidden/>
    <w:rsid w:val="00EE2705"/>
    <w:rPr>
      <w:rFonts w:ascii="Times New Roman" w:eastAsia="Times New Roman" w:hAnsi="Times New Roman" w:cs="Times New Roman"/>
      <w:b/>
      <w:bCs/>
      <w:sz w:val="20"/>
      <w:szCs w:val="20"/>
      <w:lang w:eastAsia="pl-PL"/>
    </w:rPr>
  </w:style>
  <w:style w:type="paragraph" w:styleId="NormalnyWeb">
    <w:name w:val="Normal (Web)"/>
    <w:basedOn w:val="Normalny"/>
    <w:link w:val="NormalnyWebZnak"/>
    <w:uiPriority w:val="99"/>
    <w:unhideWhenUsed/>
    <w:rsid w:val="0004441C"/>
    <w:pPr>
      <w:spacing w:before="100" w:beforeAutospacing="1" w:after="100" w:afterAutospacing="1"/>
    </w:pPr>
  </w:style>
  <w:style w:type="character" w:customStyle="1" w:styleId="Brak">
    <w:name w:val="Brak"/>
    <w:qFormat/>
    <w:rsid w:val="00446C71"/>
  </w:style>
  <w:style w:type="character" w:customStyle="1" w:styleId="alb">
    <w:name w:val="a_lb"/>
    <w:basedOn w:val="Domylnaczcionkaakapitu"/>
    <w:rsid w:val="009378E5"/>
  </w:style>
  <w:style w:type="paragraph" w:styleId="Nagwek">
    <w:name w:val="header"/>
    <w:basedOn w:val="Normalny"/>
    <w:link w:val="NagwekZnak"/>
    <w:unhideWhenUsed/>
    <w:rsid w:val="004C25FD"/>
    <w:pPr>
      <w:tabs>
        <w:tab w:val="center" w:pos="4536"/>
        <w:tab w:val="right" w:pos="9072"/>
      </w:tabs>
    </w:pPr>
  </w:style>
  <w:style w:type="character" w:customStyle="1" w:styleId="NagwekZnak">
    <w:name w:val="Nagłówek Znak"/>
    <w:basedOn w:val="Domylnaczcionkaakapitu"/>
    <w:link w:val="Nagwek"/>
    <w:rsid w:val="004C25FD"/>
    <w:rPr>
      <w:rFonts w:ascii="Times New Roman" w:eastAsia="Times New Roman" w:hAnsi="Times New Roman" w:cs="Times New Roman"/>
      <w:lang w:eastAsia="pl-PL"/>
    </w:rPr>
  </w:style>
  <w:style w:type="paragraph" w:styleId="Stopka">
    <w:name w:val="footer"/>
    <w:basedOn w:val="Normalny"/>
    <w:link w:val="StopkaZnak"/>
    <w:uiPriority w:val="99"/>
    <w:unhideWhenUsed/>
    <w:rsid w:val="004C25FD"/>
    <w:pPr>
      <w:tabs>
        <w:tab w:val="center" w:pos="4536"/>
        <w:tab w:val="right" w:pos="9072"/>
      </w:tabs>
    </w:pPr>
  </w:style>
  <w:style w:type="character" w:customStyle="1" w:styleId="StopkaZnak">
    <w:name w:val="Stopka Znak"/>
    <w:basedOn w:val="Domylnaczcionkaakapitu"/>
    <w:link w:val="Stopka"/>
    <w:uiPriority w:val="99"/>
    <w:rsid w:val="004C25FD"/>
    <w:rPr>
      <w:rFonts w:ascii="Times New Roman" w:eastAsia="Times New Roman" w:hAnsi="Times New Roman" w:cs="Times New Roman"/>
      <w:lang w:eastAsia="pl-PL"/>
    </w:rPr>
  </w:style>
  <w:style w:type="paragraph" w:styleId="Poprawka">
    <w:name w:val="Revision"/>
    <w:hidden/>
    <w:uiPriority w:val="99"/>
    <w:semiHidden/>
    <w:rsid w:val="00882DE1"/>
    <w:rPr>
      <w:rFonts w:ascii="Times New Roman" w:eastAsia="Times New Roman" w:hAnsi="Times New Roman" w:cs="Times New Roman"/>
      <w:lang w:eastAsia="pl-PL"/>
    </w:rPr>
  </w:style>
  <w:style w:type="paragraph" w:customStyle="1" w:styleId="Default">
    <w:name w:val="Default"/>
    <w:rsid w:val="002E6438"/>
    <w:pPr>
      <w:autoSpaceDE w:val="0"/>
      <w:autoSpaceDN w:val="0"/>
      <w:adjustRightInd w:val="0"/>
    </w:pPr>
    <w:rPr>
      <w:rFonts w:ascii="Arial" w:eastAsia="Calibri" w:hAnsi="Arial" w:cs="Arial"/>
      <w:color w:val="000000"/>
      <w:lang w:eastAsia="pl-PL"/>
    </w:rPr>
  </w:style>
  <w:style w:type="paragraph" w:styleId="Zwykytekst">
    <w:name w:val="Plain Text"/>
    <w:basedOn w:val="Normalny"/>
    <w:link w:val="ZwykytekstZnak"/>
    <w:rsid w:val="002E6438"/>
    <w:rPr>
      <w:rFonts w:ascii="Courier New" w:hAnsi="Courier New"/>
      <w:sz w:val="20"/>
      <w:szCs w:val="20"/>
    </w:rPr>
  </w:style>
  <w:style w:type="character" w:customStyle="1" w:styleId="ZwykytekstZnak">
    <w:name w:val="Zwykły tekst Znak"/>
    <w:basedOn w:val="Domylnaczcionkaakapitu"/>
    <w:link w:val="Zwykytekst"/>
    <w:rsid w:val="002E6438"/>
    <w:rPr>
      <w:rFonts w:ascii="Courier New" w:eastAsia="Times New Roman" w:hAnsi="Courier New" w:cs="Times New Roman"/>
      <w:sz w:val="20"/>
      <w:szCs w:val="20"/>
    </w:rPr>
  </w:style>
  <w:style w:type="paragraph" w:styleId="Tekstdymka">
    <w:name w:val="Balloon Text"/>
    <w:basedOn w:val="Normalny"/>
    <w:link w:val="TekstdymkaZnak"/>
    <w:uiPriority w:val="99"/>
    <w:semiHidden/>
    <w:rsid w:val="00693799"/>
    <w:rPr>
      <w:rFonts w:ascii="Tahoma" w:eastAsia="Calibri" w:hAnsi="Tahoma" w:cs="Tahoma"/>
      <w:sz w:val="16"/>
      <w:szCs w:val="16"/>
      <w:lang w:eastAsia="en-US"/>
    </w:rPr>
  </w:style>
  <w:style w:type="character" w:customStyle="1" w:styleId="TekstdymkaZnak">
    <w:name w:val="Tekst dymka Znak"/>
    <w:basedOn w:val="Domylnaczcionkaakapitu"/>
    <w:link w:val="Tekstdymka"/>
    <w:uiPriority w:val="99"/>
    <w:semiHidden/>
    <w:rsid w:val="00693799"/>
    <w:rPr>
      <w:rFonts w:ascii="Tahoma" w:eastAsia="Calibri" w:hAnsi="Tahoma" w:cs="Tahoma"/>
      <w:sz w:val="16"/>
      <w:szCs w:val="16"/>
    </w:rPr>
  </w:style>
  <w:style w:type="character" w:customStyle="1" w:styleId="Nierozpoznanawzmianka2">
    <w:name w:val="Nierozpoznana wzmianka2"/>
    <w:basedOn w:val="Domylnaczcionkaakapitu"/>
    <w:uiPriority w:val="99"/>
    <w:semiHidden/>
    <w:unhideWhenUsed/>
    <w:rsid w:val="00776AAC"/>
    <w:rPr>
      <w:color w:val="605E5C"/>
      <w:shd w:val="clear" w:color="auto" w:fill="E1DFDD"/>
    </w:rPr>
  </w:style>
  <w:style w:type="character" w:customStyle="1" w:styleId="articletitle">
    <w:name w:val="articletitle"/>
    <w:basedOn w:val="Domylnaczcionkaakapitu"/>
    <w:rsid w:val="00DC013B"/>
  </w:style>
  <w:style w:type="paragraph" w:styleId="Tekstprzypisudolnego">
    <w:name w:val="footnote text"/>
    <w:basedOn w:val="Normalny"/>
    <w:link w:val="TekstprzypisudolnegoZnak"/>
    <w:uiPriority w:val="99"/>
    <w:semiHidden/>
    <w:unhideWhenUsed/>
    <w:rsid w:val="000A1C0B"/>
    <w:rPr>
      <w:sz w:val="20"/>
      <w:szCs w:val="20"/>
    </w:rPr>
  </w:style>
  <w:style w:type="character" w:customStyle="1" w:styleId="TekstprzypisudolnegoZnak">
    <w:name w:val="Tekst przypisu dolnego Znak"/>
    <w:basedOn w:val="Domylnaczcionkaakapitu"/>
    <w:link w:val="Tekstprzypisudolnego"/>
    <w:uiPriority w:val="99"/>
    <w:semiHidden/>
    <w:rsid w:val="000A1C0B"/>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0A1C0B"/>
    <w:rPr>
      <w:vertAlign w:val="superscript"/>
    </w:rPr>
  </w:style>
  <w:style w:type="character" w:customStyle="1" w:styleId="Nierozpoznanawzmianka3">
    <w:name w:val="Nierozpoznana wzmianka3"/>
    <w:basedOn w:val="Domylnaczcionkaakapitu"/>
    <w:uiPriority w:val="99"/>
    <w:semiHidden/>
    <w:unhideWhenUsed/>
    <w:rsid w:val="009360FF"/>
    <w:rPr>
      <w:color w:val="605E5C"/>
      <w:shd w:val="clear" w:color="auto" w:fill="E1DFDD"/>
    </w:rPr>
  </w:style>
  <w:style w:type="paragraph" w:styleId="Tekstpodstawowywcity">
    <w:name w:val="Body Text Indent"/>
    <w:basedOn w:val="Normalny"/>
    <w:link w:val="TekstpodstawowywcityZnak"/>
    <w:rsid w:val="000A7F72"/>
    <w:pPr>
      <w:spacing w:after="120"/>
      <w:ind w:left="283"/>
    </w:pPr>
  </w:style>
  <w:style w:type="character" w:customStyle="1" w:styleId="TekstpodstawowywcityZnak">
    <w:name w:val="Tekst podstawowy wcięty Znak"/>
    <w:basedOn w:val="Domylnaczcionkaakapitu"/>
    <w:link w:val="Tekstpodstawowywcity"/>
    <w:rsid w:val="000A7F72"/>
    <w:rPr>
      <w:rFonts w:ascii="Times New Roman" w:eastAsia="Times New Roman" w:hAnsi="Times New Roman" w:cs="Times New Roman"/>
      <w:lang w:eastAsia="pl-PL"/>
    </w:rPr>
  </w:style>
  <w:style w:type="paragraph" w:customStyle="1" w:styleId="arimr">
    <w:name w:val="arimr"/>
    <w:basedOn w:val="Normalny"/>
    <w:rsid w:val="000A7F72"/>
    <w:pPr>
      <w:widowControl w:val="0"/>
      <w:snapToGrid w:val="0"/>
      <w:spacing w:line="360" w:lineRule="auto"/>
    </w:pPr>
    <w:rPr>
      <w:szCs w:val="20"/>
      <w:lang w:val="en-US"/>
    </w:rPr>
  </w:style>
  <w:style w:type="paragraph" w:customStyle="1" w:styleId="Akapitzlist1">
    <w:name w:val="Akapit z listą1"/>
    <w:basedOn w:val="Normalny"/>
    <w:rsid w:val="00FD7045"/>
    <w:pPr>
      <w:suppressAutoHyphens/>
      <w:ind w:left="720"/>
    </w:pPr>
    <w:rPr>
      <w:rFonts w:ascii="Arial" w:eastAsia="Calibri" w:hAnsi="Arial" w:cs="Arial"/>
      <w:sz w:val="22"/>
      <w:szCs w:val="22"/>
      <w:lang w:eastAsia="ar-SA"/>
    </w:rPr>
  </w:style>
  <w:style w:type="table" w:customStyle="1" w:styleId="TableGrid">
    <w:name w:val="TableGrid"/>
    <w:rsid w:val="007A48AC"/>
    <w:rPr>
      <w:rFonts w:eastAsiaTheme="minorEastAsia"/>
      <w:sz w:val="22"/>
      <w:szCs w:val="22"/>
      <w:lang w:eastAsia="pl-PL"/>
    </w:rPr>
    <w:tblPr>
      <w:tblCellMar>
        <w:top w:w="0" w:type="dxa"/>
        <w:left w:w="0" w:type="dxa"/>
        <w:bottom w:w="0" w:type="dxa"/>
        <w:right w:w="0" w:type="dxa"/>
      </w:tblCellMar>
    </w:tblPr>
  </w:style>
  <w:style w:type="paragraph" w:styleId="Bezodstpw">
    <w:name w:val="No Spacing"/>
    <w:uiPriority w:val="1"/>
    <w:qFormat/>
    <w:rsid w:val="00EA279A"/>
    <w:rPr>
      <w:rFonts w:ascii="Times New Roman" w:eastAsia="Times New Roman" w:hAnsi="Times New Roman" w:cs="Times New Roman"/>
      <w:sz w:val="20"/>
      <w:szCs w:val="20"/>
      <w:lang w:eastAsia="pl-PL"/>
    </w:rPr>
  </w:style>
  <w:style w:type="table" w:styleId="Tabela-Siatka">
    <w:name w:val="Table Grid"/>
    <w:basedOn w:val="Standardowy"/>
    <w:uiPriority w:val="39"/>
    <w:rsid w:val="00FB05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117531"/>
    <w:pPr>
      <w:suppressAutoHyphens/>
      <w:ind w:left="720"/>
    </w:pPr>
    <w:rPr>
      <w:rFonts w:ascii="Arial" w:eastAsia="Calibri" w:hAnsi="Arial" w:cs="Arial"/>
      <w:sz w:val="22"/>
      <w:szCs w:val="22"/>
      <w:lang w:eastAsia="ar-SA"/>
    </w:rPr>
  </w:style>
  <w:style w:type="character" w:customStyle="1" w:styleId="WW8Num5z3">
    <w:name w:val="WW8Num5z3"/>
    <w:rsid w:val="000F2DB4"/>
  </w:style>
  <w:style w:type="character" w:customStyle="1" w:styleId="Nierozpoznanawzmianka4">
    <w:name w:val="Nierozpoznana wzmianka4"/>
    <w:basedOn w:val="Domylnaczcionkaakapitu"/>
    <w:uiPriority w:val="99"/>
    <w:semiHidden/>
    <w:unhideWhenUsed/>
    <w:rsid w:val="008F2548"/>
    <w:rPr>
      <w:color w:val="605E5C"/>
      <w:shd w:val="clear" w:color="auto" w:fill="E1DFDD"/>
    </w:rPr>
  </w:style>
  <w:style w:type="paragraph" w:styleId="Tekstpodstawowy">
    <w:name w:val="Body Text"/>
    <w:basedOn w:val="Normalny"/>
    <w:link w:val="TekstpodstawowyZnak"/>
    <w:uiPriority w:val="99"/>
    <w:unhideWhenUsed/>
    <w:rsid w:val="00BB7742"/>
    <w:pPr>
      <w:spacing w:after="120"/>
    </w:pPr>
  </w:style>
  <w:style w:type="character" w:customStyle="1" w:styleId="TekstpodstawowyZnak">
    <w:name w:val="Tekst podstawowy Znak"/>
    <w:basedOn w:val="Domylnaczcionkaakapitu"/>
    <w:link w:val="Tekstpodstawowy"/>
    <w:uiPriority w:val="99"/>
    <w:rsid w:val="00BB7742"/>
    <w:rPr>
      <w:rFonts w:ascii="Times New Roman" w:eastAsia="Times New Roman" w:hAnsi="Times New Roman" w:cs="Times New Roman"/>
      <w:lang w:eastAsia="pl-PL"/>
    </w:rPr>
  </w:style>
  <w:style w:type="character" w:customStyle="1" w:styleId="Nierozpoznanawzmianka5">
    <w:name w:val="Nierozpoznana wzmianka5"/>
    <w:basedOn w:val="Domylnaczcionkaakapitu"/>
    <w:uiPriority w:val="99"/>
    <w:semiHidden/>
    <w:unhideWhenUsed/>
    <w:rsid w:val="00D14522"/>
    <w:rPr>
      <w:color w:val="605E5C"/>
      <w:shd w:val="clear" w:color="auto" w:fill="E1DFDD"/>
    </w:rPr>
  </w:style>
  <w:style w:type="character" w:styleId="Nierozpoznanawzmianka">
    <w:name w:val="Unresolved Mention"/>
    <w:basedOn w:val="Domylnaczcionkaakapitu"/>
    <w:uiPriority w:val="99"/>
    <w:semiHidden/>
    <w:unhideWhenUsed/>
    <w:rsid w:val="00693926"/>
    <w:rPr>
      <w:color w:val="605E5C"/>
      <w:shd w:val="clear" w:color="auto" w:fill="E1DFDD"/>
    </w:rPr>
  </w:style>
  <w:style w:type="paragraph" w:customStyle="1" w:styleId="Bezodstpw2">
    <w:name w:val="Bez odstępów2"/>
    <w:rsid w:val="00067B54"/>
    <w:pPr>
      <w:suppressAutoHyphens/>
    </w:pPr>
    <w:rPr>
      <w:rFonts w:ascii="Calibri" w:eastAsia="Times New Roman" w:hAnsi="Calibri" w:cs="Times New Roman"/>
      <w:color w:val="00000A"/>
      <w:kern w:val="1"/>
      <w:sz w:val="22"/>
      <w:szCs w:val="22"/>
      <w:lang w:eastAsia="pl-PL"/>
    </w:rPr>
  </w:style>
  <w:style w:type="paragraph" w:customStyle="1" w:styleId="p1">
    <w:name w:val="p1"/>
    <w:basedOn w:val="Normalny"/>
    <w:rsid w:val="00BB59A0"/>
    <w:pPr>
      <w:spacing w:before="100" w:beforeAutospacing="1" w:after="100" w:afterAutospacing="1"/>
    </w:pPr>
  </w:style>
  <w:style w:type="paragraph" w:customStyle="1" w:styleId="p0">
    <w:name w:val="p0"/>
    <w:basedOn w:val="Normalny"/>
    <w:rsid w:val="00BB59A0"/>
    <w:pPr>
      <w:spacing w:before="100" w:beforeAutospacing="1" w:after="100" w:afterAutospacing="1"/>
    </w:pPr>
  </w:style>
  <w:style w:type="character" w:styleId="Pogrubienie">
    <w:name w:val="Strong"/>
    <w:basedOn w:val="Domylnaczcionkaakapitu"/>
    <w:uiPriority w:val="22"/>
    <w:qFormat/>
    <w:rsid w:val="001933BD"/>
    <w:rPr>
      <w:b/>
      <w:bCs/>
    </w:rPr>
  </w:style>
  <w:style w:type="character" w:customStyle="1" w:styleId="NormalnyWebZnak">
    <w:name w:val="Normalny (Web) Znak"/>
    <w:link w:val="NormalnyWeb"/>
    <w:uiPriority w:val="99"/>
    <w:locked/>
    <w:rsid w:val="001933BD"/>
    <w:rPr>
      <w:rFonts w:ascii="Times New Roman" w:eastAsia="Times New Roman" w:hAnsi="Times New Roman" w:cs="Times New Roman"/>
      <w:lang w:eastAsia="pl-PL"/>
    </w:rPr>
  </w:style>
  <w:style w:type="paragraph" w:customStyle="1" w:styleId="Standard">
    <w:name w:val="Standard"/>
    <w:qFormat/>
    <w:rsid w:val="001933BD"/>
    <w:pPr>
      <w:suppressAutoHyphens/>
      <w:autoSpaceDN w:val="0"/>
      <w:textAlignment w:val="baseline"/>
    </w:pPr>
    <w:rPr>
      <w:rFonts w:ascii="Liberation Serif" w:eastAsia="SimSun" w:hAnsi="Liberation Serif" w:cs="Arial"/>
      <w:kern w:val="3"/>
      <w:lang w:eastAsia="zh-CN" w:bidi="hi-IN"/>
    </w:rPr>
  </w:style>
  <w:style w:type="paragraph" w:customStyle="1" w:styleId="Domylne">
    <w:name w:val="Domyślne"/>
    <w:qFormat/>
    <w:rsid w:val="001933BD"/>
    <w:pPr>
      <w:keepNext/>
      <w:shd w:val="clear" w:color="auto" w:fill="FFFFFF"/>
    </w:pPr>
    <w:rPr>
      <w:rFonts w:ascii="Times New Roman" w:eastAsia="Times New Roman" w:hAnsi="Times New Roman" w:cs="Times New Roman"/>
      <w:sz w:val="20"/>
      <w:szCs w:val="20"/>
      <w:lang w:eastAsia="pl-PL"/>
    </w:rPr>
  </w:style>
  <w:style w:type="character" w:customStyle="1" w:styleId="fontstyle01">
    <w:name w:val="fontstyle01"/>
    <w:basedOn w:val="Domylnaczcionkaakapitu"/>
    <w:qFormat/>
    <w:rsid w:val="001933BD"/>
    <w:rPr>
      <w:rFonts w:ascii="Times New Roman" w:hAnsi="Times New Roman" w:cs="Times New Roman" w:hint="default"/>
      <w:b w:val="0"/>
      <w:bCs w:val="0"/>
      <w:i w:val="0"/>
      <w:iCs w:val="0"/>
      <w:color w:val="000000"/>
      <w:sz w:val="20"/>
      <w:szCs w:val="20"/>
    </w:rPr>
  </w:style>
  <w:style w:type="character" w:customStyle="1" w:styleId="Nagwek1Znak">
    <w:name w:val="Nagłówek 1 Znak"/>
    <w:basedOn w:val="Domylnaczcionkaakapitu"/>
    <w:link w:val="Nagwek1"/>
    <w:uiPriority w:val="9"/>
    <w:rsid w:val="009700D6"/>
    <w:rPr>
      <w:rFonts w:asciiTheme="majorHAnsi" w:eastAsiaTheme="majorEastAsia" w:hAnsiTheme="majorHAnsi" w:cstheme="majorBidi"/>
      <w:color w:val="2F5496" w:themeColor="accent1" w:themeShade="BF"/>
      <w:sz w:val="32"/>
      <w:szCs w:val="32"/>
      <w:lang w:eastAsia="pl-PL"/>
    </w:rPr>
  </w:style>
  <w:style w:type="character" w:customStyle="1" w:styleId="Nagwek3Znak">
    <w:name w:val="Nagłówek 3 Znak"/>
    <w:basedOn w:val="Domylnaczcionkaakapitu"/>
    <w:link w:val="Nagwek3"/>
    <w:uiPriority w:val="9"/>
    <w:semiHidden/>
    <w:rsid w:val="00DD2B59"/>
    <w:rPr>
      <w:rFonts w:asciiTheme="majorHAnsi" w:eastAsiaTheme="majorEastAsia" w:hAnsiTheme="majorHAnsi" w:cstheme="majorBidi"/>
      <w:color w:val="1F3763" w:themeColor="accent1" w:themeShade="7F"/>
      <w:lang w:eastAsia="pl-PL"/>
    </w:rPr>
  </w:style>
  <w:style w:type="character" w:customStyle="1" w:styleId="Nagwek2Znak">
    <w:name w:val="Nagłówek 2 Znak"/>
    <w:basedOn w:val="Domylnaczcionkaakapitu"/>
    <w:link w:val="Nagwek2"/>
    <w:uiPriority w:val="9"/>
    <w:semiHidden/>
    <w:rsid w:val="00DD2B59"/>
    <w:rPr>
      <w:rFonts w:asciiTheme="majorHAnsi" w:eastAsiaTheme="majorEastAsia" w:hAnsiTheme="majorHAnsi" w:cstheme="majorBidi"/>
      <w:color w:val="2F5496" w:themeColor="accent1" w:themeShade="BF"/>
      <w:sz w:val="26"/>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893">
      <w:bodyDiv w:val="1"/>
      <w:marLeft w:val="0"/>
      <w:marRight w:val="0"/>
      <w:marTop w:val="0"/>
      <w:marBottom w:val="0"/>
      <w:divBdr>
        <w:top w:val="none" w:sz="0" w:space="0" w:color="auto"/>
        <w:left w:val="none" w:sz="0" w:space="0" w:color="auto"/>
        <w:bottom w:val="none" w:sz="0" w:space="0" w:color="auto"/>
        <w:right w:val="none" w:sz="0" w:space="0" w:color="auto"/>
      </w:divBdr>
    </w:div>
    <w:div w:id="17782611">
      <w:bodyDiv w:val="1"/>
      <w:marLeft w:val="0"/>
      <w:marRight w:val="0"/>
      <w:marTop w:val="0"/>
      <w:marBottom w:val="0"/>
      <w:divBdr>
        <w:top w:val="none" w:sz="0" w:space="0" w:color="auto"/>
        <w:left w:val="none" w:sz="0" w:space="0" w:color="auto"/>
        <w:bottom w:val="none" w:sz="0" w:space="0" w:color="auto"/>
        <w:right w:val="none" w:sz="0" w:space="0" w:color="auto"/>
      </w:divBdr>
    </w:div>
    <w:div w:id="51932269">
      <w:bodyDiv w:val="1"/>
      <w:marLeft w:val="0"/>
      <w:marRight w:val="0"/>
      <w:marTop w:val="0"/>
      <w:marBottom w:val="0"/>
      <w:divBdr>
        <w:top w:val="none" w:sz="0" w:space="0" w:color="auto"/>
        <w:left w:val="none" w:sz="0" w:space="0" w:color="auto"/>
        <w:bottom w:val="none" w:sz="0" w:space="0" w:color="auto"/>
        <w:right w:val="none" w:sz="0" w:space="0" w:color="auto"/>
      </w:divBdr>
      <w:divsChild>
        <w:div w:id="2014062255">
          <w:marLeft w:val="0"/>
          <w:marRight w:val="0"/>
          <w:marTop w:val="0"/>
          <w:marBottom w:val="0"/>
          <w:divBdr>
            <w:top w:val="none" w:sz="0" w:space="0" w:color="auto"/>
            <w:left w:val="none" w:sz="0" w:space="0" w:color="auto"/>
            <w:bottom w:val="none" w:sz="0" w:space="0" w:color="auto"/>
            <w:right w:val="none" w:sz="0" w:space="0" w:color="auto"/>
          </w:divBdr>
        </w:div>
        <w:div w:id="455373402">
          <w:marLeft w:val="0"/>
          <w:marRight w:val="0"/>
          <w:marTop w:val="0"/>
          <w:marBottom w:val="0"/>
          <w:divBdr>
            <w:top w:val="none" w:sz="0" w:space="0" w:color="auto"/>
            <w:left w:val="none" w:sz="0" w:space="0" w:color="auto"/>
            <w:bottom w:val="none" w:sz="0" w:space="0" w:color="auto"/>
            <w:right w:val="none" w:sz="0" w:space="0" w:color="auto"/>
          </w:divBdr>
        </w:div>
      </w:divsChild>
    </w:div>
    <w:div w:id="54201030">
      <w:bodyDiv w:val="1"/>
      <w:marLeft w:val="0"/>
      <w:marRight w:val="0"/>
      <w:marTop w:val="0"/>
      <w:marBottom w:val="0"/>
      <w:divBdr>
        <w:top w:val="none" w:sz="0" w:space="0" w:color="auto"/>
        <w:left w:val="none" w:sz="0" w:space="0" w:color="auto"/>
        <w:bottom w:val="none" w:sz="0" w:space="0" w:color="auto"/>
        <w:right w:val="none" w:sz="0" w:space="0" w:color="auto"/>
      </w:divBdr>
    </w:div>
    <w:div w:id="89736772">
      <w:bodyDiv w:val="1"/>
      <w:marLeft w:val="0"/>
      <w:marRight w:val="0"/>
      <w:marTop w:val="0"/>
      <w:marBottom w:val="0"/>
      <w:divBdr>
        <w:top w:val="none" w:sz="0" w:space="0" w:color="auto"/>
        <w:left w:val="none" w:sz="0" w:space="0" w:color="auto"/>
        <w:bottom w:val="none" w:sz="0" w:space="0" w:color="auto"/>
        <w:right w:val="none" w:sz="0" w:space="0" w:color="auto"/>
      </w:divBdr>
    </w:div>
    <w:div w:id="159277610">
      <w:bodyDiv w:val="1"/>
      <w:marLeft w:val="0"/>
      <w:marRight w:val="0"/>
      <w:marTop w:val="0"/>
      <w:marBottom w:val="0"/>
      <w:divBdr>
        <w:top w:val="none" w:sz="0" w:space="0" w:color="auto"/>
        <w:left w:val="none" w:sz="0" w:space="0" w:color="auto"/>
        <w:bottom w:val="none" w:sz="0" w:space="0" w:color="auto"/>
        <w:right w:val="none" w:sz="0" w:space="0" w:color="auto"/>
      </w:divBdr>
    </w:div>
    <w:div w:id="218783243">
      <w:bodyDiv w:val="1"/>
      <w:marLeft w:val="0"/>
      <w:marRight w:val="0"/>
      <w:marTop w:val="0"/>
      <w:marBottom w:val="0"/>
      <w:divBdr>
        <w:top w:val="none" w:sz="0" w:space="0" w:color="auto"/>
        <w:left w:val="none" w:sz="0" w:space="0" w:color="auto"/>
        <w:bottom w:val="none" w:sz="0" w:space="0" w:color="auto"/>
        <w:right w:val="none" w:sz="0" w:space="0" w:color="auto"/>
      </w:divBdr>
    </w:div>
    <w:div w:id="238948007">
      <w:bodyDiv w:val="1"/>
      <w:marLeft w:val="0"/>
      <w:marRight w:val="0"/>
      <w:marTop w:val="0"/>
      <w:marBottom w:val="0"/>
      <w:divBdr>
        <w:top w:val="none" w:sz="0" w:space="0" w:color="auto"/>
        <w:left w:val="none" w:sz="0" w:space="0" w:color="auto"/>
        <w:bottom w:val="none" w:sz="0" w:space="0" w:color="auto"/>
        <w:right w:val="none" w:sz="0" w:space="0" w:color="auto"/>
      </w:divBdr>
    </w:div>
    <w:div w:id="240649248">
      <w:bodyDiv w:val="1"/>
      <w:marLeft w:val="0"/>
      <w:marRight w:val="0"/>
      <w:marTop w:val="0"/>
      <w:marBottom w:val="0"/>
      <w:divBdr>
        <w:top w:val="none" w:sz="0" w:space="0" w:color="auto"/>
        <w:left w:val="none" w:sz="0" w:space="0" w:color="auto"/>
        <w:bottom w:val="none" w:sz="0" w:space="0" w:color="auto"/>
        <w:right w:val="none" w:sz="0" w:space="0" w:color="auto"/>
      </w:divBdr>
    </w:div>
    <w:div w:id="243103555">
      <w:bodyDiv w:val="1"/>
      <w:marLeft w:val="0"/>
      <w:marRight w:val="0"/>
      <w:marTop w:val="0"/>
      <w:marBottom w:val="0"/>
      <w:divBdr>
        <w:top w:val="none" w:sz="0" w:space="0" w:color="auto"/>
        <w:left w:val="none" w:sz="0" w:space="0" w:color="auto"/>
        <w:bottom w:val="none" w:sz="0" w:space="0" w:color="auto"/>
        <w:right w:val="none" w:sz="0" w:space="0" w:color="auto"/>
      </w:divBdr>
    </w:div>
    <w:div w:id="248078551">
      <w:bodyDiv w:val="1"/>
      <w:marLeft w:val="0"/>
      <w:marRight w:val="0"/>
      <w:marTop w:val="0"/>
      <w:marBottom w:val="0"/>
      <w:divBdr>
        <w:top w:val="none" w:sz="0" w:space="0" w:color="auto"/>
        <w:left w:val="none" w:sz="0" w:space="0" w:color="auto"/>
        <w:bottom w:val="none" w:sz="0" w:space="0" w:color="auto"/>
        <w:right w:val="none" w:sz="0" w:space="0" w:color="auto"/>
      </w:divBdr>
      <w:divsChild>
        <w:div w:id="2011443276">
          <w:marLeft w:val="360"/>
          <w:marRight w:val="0"/>
          <w:marTop w:val="0"/>
          <w:marBottom w:val="72"/>
          <w:divBdr>
            <w:top w:val="none" w:sz="0" w:space="0" w:color="auto"/>
            <w:left w:val="none" w:sz="0" w:space="0" w:color="auto"/>
            <w:bottom w:val="none" w:sz="0" w:space="0" w:color="auto"/>
            <w:right w:val="none" w:sz="0" w:space="0" w:color="auto"/>
          </w:divBdr>
        </w:div>
        <w:div w:id="1793015495">
          <w:marLeft w:val="360"/>
          <w:marRight w:val="0"/>
          <w:marTop w:val="0"/>
          <w:marBottom w:val="72"/>
          <w:divBdr>
            <w:top w:val="none" w:sz="0" w:space="0" w:color="auto"/>
            <w:left w:val="none" w:sz="0" w:space="0" w:color="auto"/>
            <w:bottom w:val="none" w:sz="0" w:space="0" w:color="auto"/>
            <w:right w:val="none" w:sz="0" w:space="0" w:color="auto"/>
          </w:divBdr>
        </w:div>
        <w:div w:id="23602289">
          <w:marLeft w:val="360"/>
          <w:marRight w:val="0"/>
          <w:marTop w:val="0"/>
          <w:marBottom w:val="72"/>
          <w:divBdr>
            <w:top w:val="none" w:sz="0" w:space="0" w:color="auto"/>
            <w:left w:val="none" w:sz="0" w:space="0" w:color="auto"/>
            <w:bottom w:val="none" w:sz="0" w:space="0" w:color="auto"/>
            <w:right w:val="none" w:sz="0" w:space="0" w:color="auto"/>
          </w:divBdr>
        </w:div>
        <w:div w:id="191307098">
          <w:marLeft w:val="360"/>
          <w:marRight w:val="0"/>
          <w:marTop w:val="0"/>
          <w:marBottom w:val="72"/>
          <w:divBdr>
            <w:top w:val="none" w:sz="0" w:space="0" w:color="auto"/>
            <w:left w:val="none" w:sz="0" w:space="0" w:color="auto"/>
            <w:bottom w:val="none" w:sz="0" w:space="0" w:color="auto"/>
            <w:right w:val="none" w:sz="0" w:space="0" w:color="auto"/>
          </w:divBdr>
        </w:div>
        <w:div w:id="132913880">
          <w:marLeft w:val="360"/>
          <w:marRight w:val="0"/>
          <w:marTop w:val="0"/>
          <w:marBottom w:val="72"/>
          <w:divBdr>
            <w:top w:val="none" w:sz="0" w:space="0" w:color="auto"/>
            <w:left w:val="none" w:sz="0" w:space="0" w:color="auto"/>
            <w:bottom w:val="none" w:sz="0" w:space="0" w:color="auto"/>
            <w:right w:val="none" w:sz="0" w:space="0" w:color="auto"/>
          </w:divBdr>
        </w:div>
        <w:div w:id="1377965577">
          <w:marLeft w:val="360"/>
          <w:marRight w:val="0"/>
          <w:marTop w:val="0"/>
          <w:marBottom w:val="72"/>
          <w:divBdr>
            <w:top w:val="none" w:sz="0" w:space="0" w:color="auto"/>
            <w:left w:val="none" w:sz="0" w:space="0" w:color="auto"/>
            <w:bottom w:val="none" w:sz="0" w:space="0" w:color="auto"/>
            <w:right w:val="none" w:sz="0" w:space="0" w:color="auto"/>
          </w:divBdr>
        </w:div>
        <w:div w:id="1956979201">
          <w:marLeft w:val="360"/>
          <w:marRight w:val="0"/>
          <w:marTop w:val="0"/>
          <w:marBottom w:val="72"/>
          <w:divBdr>
            <w:top w:val="none" w:sz="0" w:space="0" w:color="auto"/>
            <w:left w:val="none" w:sz="0" w:space="0" w:color="auto"/>
            <w:bottom w:val="none" w:sz="0" w:space="0" w:color="auto"/>
            <w:right w:val="none" w:sz="0" w:space="0" w:color="auto"/>
          </w:divBdr>
        </w:div>
        <w:div w:id="411973647">
          <w:marLeft w:val="360"/>
          <w:marRight w:val="0"/>
          <w:marTop w:val="0"/>
          <w:marBottom w:val="72"/>
          <w:divBdr>
            <w:top w:val="none" w:sz="0" w:space="0" w:color="auto"/>
            <w:left w:val="none" w:sz="0" w:space="0" w:color="auto"/>
            <w:bottom w:val="none" w:sz="0" w:space="0" w:color="auto"/>
            <w:right w:val="none" w:sz="0" w:space="0" w:color="auto"/>
          </w:divBdr>
        </w:div>
        <w:div w:id="504709608">
          <w:marLeft w:val="360"/>
          <w:marRight w:val="0"/>
          <w:marTop w:val="0"/>
          <w:marBottom w:val="72"/>
          <w:divBdr>
            <w:top w:val="none" w:sz="0" w:space="0" w:color="auto"/>
            <w:left w:val="none" w:sz="0" w:space="0" w:color="auto"/>
            <w:bottom w:val="none" w:sz="0" w:space="0" w:color="auto"/>
            <w:right w:val="none" w:sz="0" w:space="0" w:color="auto"/>
          </w:divBdr>
        </w:div>
        <w:div w:id="1870602613">
          <w:marLeft w:val="360"/>
          <w:marRight w:val="0"/>
          <w:marTop w:val="0"/>
          <w:marBottom w:val="72"/>
          <w:divBdr>
            <w:top w:val="none" w:sz="0" w:space="0" w:color="auto"/>
            <w:left w:val="none" w:sz="0" w:space="0" w:color="auto"/>
            <w:bottom w:val="none" w:sz="0" w:space="0" w:color="auto"/>
            <w:right w:val="none" w:sz="0" w:space="0" w:color="auto"/>
          </w:divBdr>
        </w:div>
      </w:divsChild>
    </w:div>
    <w:div w:id="268391383">
      <w:bodyDiv w:val="1"/>
      <w:marLeft w:val="0"/>
      <w:marRight w:val="0"/>
      <w:marTop w:val="0"/>
      <w:marBottom w:val="0"/>
      <w:divBdr>
        <w:top w:val="none" w:sz="0" w:space="0" w:color="auto"/>
        <w:left w:val="none" w:sz="0" w:space="0" w:color="auto"/>
        <w:bottom w:val="none" w:sz="0" w:space="0" w:color="auto"/>
        <w:right w:val="none" w:sz="0" w:space="0" w:color="auto"/>
      </w:divBdr>
    </w:div>
    <w:div w:id="289669921">
      <w:bodyDiv w:val="1"/>
      <w:marLeft w:val="0"/>
      <w:marRight w:val="0"/>
      <w:marTop w:val="0"/>
      <w:marBottom w:val="0"/>
      <w:divBdr>
        <w:top w:val="none" w:sz="0" w:space="0" w:color="auto"/>
        <w:left w:val="none" w:sz="0" w:space="0" w:color="auto"/>
        <w:bottom w:val="none" w:sz="0" w:space="0" w:color="auto"/>
        <w:right w:val="none" w:sz="0" w:space="0" w:color="auto"/>
      </w:divBdr>
    </w:div>
    <w:div w:id="304627585">
      <w:bodyDiv w:val="1"/>
      <w:marLeft w:val="0"/>
      <w:marRight w:val="0"/>
      <w:marTop w:val="0"/>
      <w:marBottom w:val="0"/>
      <w:divBdr>
        <w:top w:val="none" w:sz="0" w:space="0" w:color="auto"/>
        <w:left w:val="none" w:sz="0" w:space="0" w:color="auto"/>
        <w:bottom w:val="none" w:sz="0" w:space="0" w:color="auto"/>
        <w:right w:val="none" w:sz="0" w:space="0" w:color="auto"/>
      </w:divBdr>
    </w:div>
    <w:div w:id="432432055">
      <w:bodyDiv w:val="1"/>
      <w:marLeft w:val="0"/>
      <w:marRight w:val="0"/>
      <w:marTop w:val="0"/>
      <w:marBottom w:val="0"/>
      <w:divBdr>
        <w:top w:val="none" w:sz="0" w:space="0" w:color="auto"/>
        <w:left w:val="none" w:sz="0" w:space="0" w:color="auto"/>
        <w:bottom w:val="none" w:sz="0" w:space="0" w:color="auto"/>
        <w:right w:val="none" w:sz="0" w:space="0" w:color="auto"/>
      </w:divBdr>
      <w:divsChild>
        <w:div w:id="725226975">
          <w:marLeft w:val="0"/>
          <w:marRight w:val="0"/>
          <w:marTop w:val="0"/>
          <w:marBottom w:val="0"/>
          <w:divBdr>
            <w:top w:val="none" w:sz="0" w:space="0" w:color="auto"/>
            <w:left w:val="none" w:sz="0" w:space="0" w:color="auto"/>
            <w:bottom w:val="none" w:sz="0" w:space="0" w:color="auto"/>
            <w:right w:val="none" w:sz="0" w:space="0" w:color="auto"/>
          </w:divBdr>
        </w:div>
        <w:div w:id="321589019">
          <w:marLeft w:val="0"/>
          <w:marRight w:val="0"/>
          <w:marTop w:val="0"/>
          <w:marBottom w:val="0"/>
          <w:divBdr>
            <w:top w:val="none" w:sz="0" w:space="0" w:color="auto"/>
            <w:left w:val="none" w:sz="0" w:space="0" w:color="auto"/>
            <w:bottom w:val="none" w:sz="0" w:space="0" w:color="auto"/>
            <w:right w:val="none" w:sz="0" w:space="0" w:color="auto"/>
          </w:divBdr>
        </w:div>
      </w:divsChild>
    </w:div>
    <w:div w:id="434836606">
      <w:bodyDiv w:val="1"/>
      <w:marLeft w:val="0"/>
      <w:marRight w:val="0"/>
      <w:marTop w:val="0"/>
      <w:marBottom w:val="0"/>
      <w:divBdr>
        <w:top w:val="none" w:sz="0" w:space="0" w:color="auto"/>
        <w:left w:val="none" w:sz="0" w:space="0" w:color="auto"/>
        <w:bottom w:val="none" w:sz="0" w:space="0" w:color="auto"/>
        <w:right w:val="none" w:sz="0" w:space="0" w:color="auto"/>
      </w:divBdr>
    </w:div>
    <w:div w:id="510293430">
      <w:bodyDiv w:val="1"/>
      <w:marLeft w:val="0"/>
      <w:marRight w:val="0"/>
      <w:marTop w:val="0"/>
      <w:marBottom w:val="0"/>
      <w:divBdr>
        <w:top w:val="none" w:sz="0" w:space="0" w:color="auto"/>
        <w:left w:val="none" w:sz="0" w:space="0" w:color="auto"/>
        <w:bottom w:val="none" w:sz="0" w:space="0" w:color="auto"/>
        <w:right w:val="none" w:sz="0" w:space="0" w:color="auto"/>
      </w:divBdr>
    </w:div>
    <w:div w:id="544801518">
      <w:bodyDiv w:val="1"/>
      <w:marLeft w:val="0"/>
      <w:marRight w:val="0"/>
      <w:marTop w:val="0"/>
      <w:marBottom w:val="0"/>
      <w:divBdr>
        <w:top w:val="none" w:sz="0" w:space="0" w:color="auto"/>
        <w:left w:val="none" w:sz="0" w:space="0" w:color="auto"/>
        <w:bottom w:val="none" w:sz="0" w:space="0" w:color="auto"/>
        <w:right w:val="none" w:sz="0" w:space="0" w:color="auto"/>
      </w:divBdr>
    </w:div>
    <w:div w:id="583733180">
      <w:bodyDiv w:val="1"/>
      <w:marLeft w:val="0"/>
      <w:marRight w:val="0"/>
      <w:marTop w:val="0"/>
      <w:marBottom w:val="0"/>
      <w:divBdr>
        <w:top w:val="none" w:sz="0" w:space="0" w:color="auto"/>
        <w:left w:val="none" w:sz="0" w:space="0" w:color="auto"/>
        <w:bottom w:val="none" w:sz="0" w:space="0" w:color="auto"/>
        <w:right w:val="none" w:sz="0" w:space="0" w:color="auto"/>
      </w:divBdr>
    </w:div>
    <w:div w:id="650641548">
      <w:bodyDiv w:val="1"/>
      <w:marLeft w:val="0"/>
      <w:marRight w:val="0"/>
      <w:marTop w:val="0"/>
      <w:marBottom w:val="0"/>
      <w:divBdr>
        <w:top w:val="none" w:sz="0" w:space="0" w:color="auto"/>
        <w:left w:val="none" w:sz="0" w:space="0" w:color="auto"/>
        <w:bottom w:val="none" w:sz="0" w:space="0" w:color="auto"/>
        <w:right w:val="none" w:sz="0" w:space="0" w:color="auto"/>
      </w:divBdr>
    </w:div>
    <w:div w:id="685131321">
      <w:bodyDiv w:val="1"/>
      <w:marLeft w:val="0"/>
      <w:marRight w:val="0"/>
      <w:marTop w:val="0"/>
      <w:marBottom w:val="0"/>
      <w:divBdr>
        <w:top w:val="none" w:sz="0" w:space="0" w:color="auto"/>
        <w:left w:val="none" w:sz="0" w:space="0" w:color="auto"/>
        <w:bottom w:val="none" w:sz="0" w:space="0" w:color="auto"/>
        <w:right w:val="none" w:sz="0" w:space="0" w:color="auto"/>
      </w:divBdr>
    </w:div>
    <w:div w:id="761488580">
      <w:bodyDiv w:val="1"/>
      <w:marLeft w:val="0"/>
      <w:marRight w:val="0"/>
      <w:marTop w:val="0"/>
      <w:marBottom w:val="0"/>
      <w:divBdr>
        <w:top w:val="none" w:sz="0" w:space="0" w:color="auto"/>
        <w:left w:val="none" w:sz="0" w:space="0" w:color="auto"/>
        <w:bottom w:val="none" w:sz="0" w:space="0" w:color="auto"/>
        <w:right w:val="none" w:sz="0" w:space="0" w:color="auto"/>
      </w:divBdr>
      <w:divsChild>
        <w:div w:id="9766029">
          <w:marLeft w:val="0"/>
          <w:marRight w:val="0"/>
          <w:marTop w:val="240"/>
          <w:marBottom w:val="0"/>
          <w:divBdr>
            <w:top w:val="none" w:sz="0" w:space="0" w:color="auto"/>
            <w:left w:val="none" w:sz="0" w:space="0" w:color="auto"/>
            <w:bottom w:val="none" w:sz="0" w:space="0" w:color="auto"/>
            <w:right w:val="none" w:sz="0" w:space="0" w:color="auto"/>
          </w:divBdr>
          <w:divsChild>
            <w:div w:id="5838074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62092618">
      <w:bodyDiv w:val="1"/>
      <w:marLeft w:val="0"/>
      <w:marRight w:val="0"/>
      <w:marTop w:val="0"/>
      <w:marBottom w:val="0"/>
      <w:divBdr>
        <w:top w:val="none" w:sz="0" w:space="0" w:color="auto"/>
        <w:left w:val="none" w:sz="0" w:space="0" w:color="auto"/>
        <w:bottom w:val="none" w:sz="0" w:space="0" w:color="auto"/>
        <w:right w:val="none" w:sz="0" w:space="0" w:color="auto"/>
      </w:divBdr>
    </w:div>
    <w:div w:id="867838705">
      <w:bodyDiv w:val="1"/>
      <w:marLeft w:val="0"/>
      <w:marRight w:val="0"/>
      <w:marTop w:val="0"/>
      <w:marBottom w:val="0"/>
      <w:divBdr>
        <w:top w:val="none" w:sz="0" w:space="0" w:color="auto"/>
        <w:left w:val="none" w:sz="0" w:space="0" w:color="auto"/>
        <w:bottom w:val="none" w:sz="0" w:space="0" w:color="auto"/>
        <w:right w:val="none" w:sz="0" w:space="0" w:color="auto"/>
      </w:divBdr>
    </w:div>
    <w:div w:id="898174157">
      <w:bodyDiv w:val="1"/>
      <w:marLeft w:val="0"/>
      <w:marRight w:val="0"/>
      <w:marTop w:val="0"/>
      <w:marBottom w:val="0"/>
      <w:divBdr>
        <w:top w:val="none" w:sz="0" w:space="0" w:color="auto"/>
        <w:left w:val="none" w:sz="0" w:space="0" w:color="auto"/>
        <w:bottom w:val="none" w:sz="0" w:space="0" w:color="auto"/>
        <w:right w:val="none" w:sz="0" w:space="0" w:color="auto"/>
      </w:divBdr>
    </w:div>
    <w:div w:id="898978622">
      <w:bodyDiv w:val="1"/>
      <w:marLeft w:val="0"/>
      <w:marRight w:val="0"/>
      <w:marTop w:val="0"/>
      <w:marBottom w:val="0"/>
      <w:divBdr>
        <w:top w:val="none" w:sz="0" w:space="0" w:color="auto"/>
        <w:left w:val="none" w:sz="0" w:space="0" w:color="auto"/>
        <w:bottom w:val="none" w:sz="0" w:space="0" w:color="auto"/>
        <w:right w:val="none" w:sz="0" w:space="0" w:color="auto"/>
      </w:divBdr>
    </w:div>
    <w:div w:id="912590133">
      <w:bodyDiv w:val="1"/>
      <w:marLeft w:val="0"/>
      <w:marRight w:val="0"/>
      <w:marTop w:val="0"/>
      <w:marBottom w:val="0"/>
      <w:divBdr>
        <w:top w:val="none" w:sz="0" w:space="0" w:color="auto"/>
        <w:left w:val="none" w:sz="0" w:space="0" w:color="auto"/>
        <w:bottom w:val="none" w:sz="0" w:space="0" w:color="auto"/>
        <w:right w:val="none" w:sz="0" w:space="0" w:color="auto"/>
      </w:divBdr>
    </w:div>
    <w:div w:id="942109564">
      <w:bodyDiv w:val="1"/>
      <w:marLeft w:val="0"/>
      <w:marRight w:val="0"/>
      <w:marTop w:val="0"/>
      <w:marBottom w:val="0"/>
      <w:divBdr>
        <w:top w:val="none" w:sz="0" w:space="0" w:color="auto"/>
        <w:left w:val="none" w:sz="0" w:space="0" w:color="auto"/>
        <w:bottom w:val="none" w:sz="0" w:space="0" w:color="auto"/>
        <w:right w:val="none" w:sz="0" w:space="0" w:color="auto"/>
      </w:divBdr>
    </w:div>
    <w:div w:id="970553157">
      <w:bodyDiv w:val="1"/>
      <w:marLeft w:val="0"/>
      <w:marRight w:val="0"/>
      <w:marTop w:val="0"/>
      <w:marBottom w:val="0"/>
      <w:divBdr>
        <w:top w:val="none" w:sz="0" w:space="0" w:color="auto"/>
        <w:left w:val="none" w:sz="0" w:space="0" w:color="auto"/>
        <w:bottom w:val="none" w:sz="0" w:space="0" w:color="auto"/>
        <w:right w:val="none" w:sz="0" w:space="0" w:color="auto"/>
      </w:divBdr>
    </w:div>
    <w:div w:id="993994050">
      <w:bodyDiv w:val="1"/>
      <w:marLeft w:val="0"/>
      <w:marRight w:val="0"/>
      <w:marTop w:val="0"/>
      <w:marBottom w:val="0"/>
      <w:divBdr>
        <w:top w:val="none" w:sz="0" w:space="0" w:color="auto"/>
        <w:left w:val="none" w:sz="0" w:space="0" w:color="auto"/>
        <w:bottom w:val="none" w:sz="0" w:space="0" w:color="auto"/>
        <w:right w:val="none" w:sz="0" w:space="0" w:color="auto"/>
      </w:divBdr>
    </w:div>
    <w:div w:id="1020350957">
      <w:bodyDiv w:val="1"/>
      <w:marLeft w:val="0"/>
      <w:marRight w:val="0"/>
      <w:marTop w:val="0"/>
      <w:marBottom w:val="0"/>
      <w:divBdr>
        <w:top w:val="none" w:sz="0" w:space="0" w:color="auto"/>
        <w:left w:val="none" w:sz="0" w:space="0" w:color="auto"/>
        <w:bottom w:val="none" w:sz="0" w:space="0" w:color="auto"/>
        <w:right w:val="none" w:sz="0" w:space="0" w:color="auto"/>
      </w:divBdr>
    </w:div>
    <w:div w:id="1053191124">
      <w:bodyDiv w:val="1"/>
      <w:marLeft w:val="0"/>
      <w:marRight w:val="0"/>
      <w:marTop w:val="0"/>
      <w:marBottom w:val="0"/>
      <w:divBdr>
        <w:top w:val="none" w:sz="0" w:space="0" w:color="auto"/>
        <w:left w:val="none" w:sz="0" w:space="0" w:color="auto"/>
        <w:bottom w:val="none" w:sz="0" w:space="0" w:color="auto"/>
        <w:right w:val="none" w:sz="0" w:space="0" w:color="auto"/>
      </w:divBdr>
    </w:div>
    <w:div w:id="1066537624">
      <w:bodyDiv w:val="1"/>
      <w:marLeft w:val="0"/>
      <w:marRight w:val="0"/>
      <w:marTop w:val="0"/>
      <w:marBottom w:val="0"/>
      <w:divBdr>
        <w:top w:val="none" w:sz="0" w:space="0" w:color="auto"/>
        <w:left w:val="none" w:sz="0" w:space="0" w:color="auto"/>
        <w:bottom w:val="none" w:sz="0" w:space="0" w:color="auto"/>
        <w:right w:val="none" w:sz="0" w:space="0" w:color="auto"/>
      </w:divBdr>
    </w:div>
    <w:div w:id="1083651024">
      <w:bodyDiv w:val="1"/>
      <w:marLeft w:val="0"/>
      <w:marRight w:val="0"/>
      <w:marTop w:val="0"/>
      <w:marBottom w:val="0"/>
      <w:divBdr>
        <w:top w:val="none" w:sz="0" w:space="0" w:color="auto"/>
        <w:left w:val="none" w:sz="0" w:space="0" w:color="auto"/>
        <w:bottom w:val="none" w:sz="0" w:space="0" w:color="auto"/>
        <w:right w:val="none" w:sz="0" w:space="0" w:color="auto"/>
      </w:divBdr>
    </w:div>
    <w:div w:id="1197696890">
      <w:bodyDiv w:val="1"/>
      <w:marLeft w:val="0"/>
      <w:marRight w:val="0"/>
      <w:marTop w:val="0"/>
      <w:marBottom w:val="0"/>
      <w:divBdr>
        <w:top w:val="none" w:sz="0" w:space="0" w:color="auto"/>
        <w:left w:val="none" w:sz="0" w:space="0" w:color="auto"/>
        <w:bottom w:val="none" w:sz="0" w:space="0" w:color="auto"/>
        <w:right w:val="none" w:sz="0" w:space="0" w:color="auto"/>
      </w:divBdr>
    </w:div>
    <w:div w:id="1201820946">
      <w:bodyDiv w:val="1"/>
      <w:marLeft w:val="0"/>
      <w:marRight w:val="0"/>
      <w:marTop w:val="0"/>
      <w:marBottom w:val="0"/>
      <w:divBdr>
        <w:top w:val="none" w:sz="0" w:space="0" w:color="auto"/>
        <w:left w:val="none" w:sz="0" w:space="0" w:color="auto"/>
        <w:bottom w:val="none" w:sz="0" w:space="0" w:color="auto"/>
        <w:right w:val="none" w:sz="0" w:space="0" w:color="auto"/>
      </w:divBdr>
    </w:div>
    <w:div w:id="1251547705">
      <w:bodyDiv w:val="1"/>
      <w:marLeft w:val="0"/>
      <w:marRight w:val="0"/>
      <w:marTop w:val="0"/>
      <w:marBottom w:val="0"/>
      <w:divBdr>
        <w:top w:val="none" w:sz="0" w:space="0" w:color="auto"/>
        <w:left w:val="none" w:sz="0" w:space="0" w:color="auto"/>
        <w:bottom w:val="none" w:sz="0" w:space="0" w:color="auto"/>
        <w:right w:val="none" w:sz="0" w:space="0" w:color="auto"/>
      </w:divBdr>
    </w:div>
    <w:div w:id="1312711598">
      <w:bodyDiv w:val="1"/>
      <w:marLeft w:val="0"/>
      <w:marRight w:val="0"/>
      <w:marTop w:val="0"/>
      <w:marBottom w:val="0"/>
      <w:divBdr>
        <w:top w:val="none" w:sz="0" w:space="0" w:color="auto"/>
        <w:left w:val="none" w:sz="0" w:space="0" w:color="auto"/>
        <w:bottom w:val="none" w:sz="0" w:space="0" w:color="auto"/>
        <w:right w:val="none" w:sz="0" w:space="0" w:color="auto"/>
      </w:divBdr>
    </w:div>
    <w:div w:id="1367869005">
      <w:bodyDiv w:val="1"/>
      <w:marLeft w:val="0"/>
      <w:marRight w:val="0"/>
      <w:marTop w:val="0"/>
      <w:marBottom w:val="0"/>
      <w:divBdr>
        <w:top w:val="none" w:sz="0" w:space="0" w:color="auto"/>
        <w:left w:val="none" w:sz="0" w:space="0" w:color="auto"/>
        <w:bottom w:val="none" w:sz="0" w:space="0" w:color="auto"/>
        <w:right w:val="none" w:sz="0" w:space="0" w:color="auto"/>
      </w:divBdr>
    </w:div>
    <w:div w:id="1376352704">
      <w:bodyDiv w:val="1"/>
      <w:marLeft w:val="0"/>
      <w:marRight w:val="0"/>
      <w:marTop w:val="0"/>
      <w:marBottom w:val="0"/>
      <w:divBdr>
        <w:top w:val="none" w:sz="0" w:space="0" w:color="auto"/>
        <w:left w:val="none" w:sz="0" w:space="0" w:color="auto"/>
        <w:bottom w:val="none" w:sz="0" w:space="0" w:color="auto"/>
        <w:right w:val="none" w:sz="0" w:space="0" w:color="auto"/>
      </w:divBdr>
    </w:div>
    <w:div w:id="1391072354">
      <w:bodyDiv w:val="1"/>
      <w:marLeft w:val="0"/>
      <w:marRight w:val="0"/>
      <w:marTop w:val="0"/>
      <w:marBottom w:val="0"/>
      <w:divBdr>
        <w:top w:val="none" w:sz="0" w:space="0" w:color="auto"/>
        <w:left w:val="none" w:sz="0" w:space="0" w:color="auto"/>
        <w:bottom w:val="none" w:sz="0" w:space="0" w:color="auto"/>
        <w:right w:val="none" w:sz="0" w:space="0" w:color="auto"/>
      </w:divBdr>
    </w:div>
    <w:div w:id="1393698768">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91423339">
      <w:bodyDiv w:val="1"/>
      <w:marLeft w:val="0"/>
      <w:marRight w:val="0"/>
      <w:marTop w:val="0"/>
      <w:marBottom w:val="0"/>
      <w:divBdr>
        <w:top w:val="none" w:sz="0" w:space="0" w:color="auto"/>
        <w:left w:val="none" w:sz="0" w:space="0" w:color="auto"/>
        <w:bottom w:val="none" w:sz="0" w:space="0" w:color="auto"/>
        <w:right w:val="none" w:sz="0" w:space="0" w:color="auto"/>
      </w:divBdr>
    </w:div>
    <w:div w:id="1629121828">
      <w:bodyDiv w:val="1"/>
      <w:marLeft w:val="0"/>
      <w:marRight w:val="0"/>
      <w:marTop w:val="0"/>
      <w:marBottom w:val="0"/>
      <w:divBdr>
        <w:top w:val="none" w:sz="0" w:space="0" w:color="auto"/>
        <w:left w:val="none" w:sz="0" w:space="0" w:color="auto"/>
        <w:bottom w:val="none" w:sz="0" w:space="0" w:color="auto"/>
        <w:right w:val="none" w:sz="0" w:space="0" w:color="auto"/>
      </w:divBdr>
    </w:div>
    <w:div w:id="1660884040">
      <w:bodyDiv w:val="1"/>
      <w:marLeft w:val="0"/>
      <w:marRight w:val="0"/>
      <w:marTop w:val="0"/>
      <w:marBottom w:val="0"/>
      <w:divBdr>
        <w:top w:val="none" w:sz="0" w:space="0" w:color="auto"/>
        <w:left w:val="none" w:sz="0" w:space="0" w:color="auto"/>
        <w:bottom w:val="none" w:sz="0" w:space="0" w:color="auto"/>
        <w:right w:val="none" w:sz="0" w:space="0" w:color="auto"/>
      </w:divBdr>
    </w:div>
    <w:div w:id="1775902334">
      <w:bodyDiv w:val="1"/>
      <w:marLeft w:val="0"/>
      <w:marRight w:val="0"/>
      <w:marTop w:val="0"/>
      <w:marBottom w:val="0"/>
      <w:divBdr>
        <w:top w:val="none" w:sz="0" w:space="0" w:color="auto"/>
        <w:left w:val="none" w:sz="0" w:space="0" w:color="auto"/>
        <w:bottom w:val="none" w:sz="0" w:space="0" w:color="auto"/>
        <w:right w:val="none" w:sz="0" w:space="0" w:color="auto"/>
      </w:divBdr>
    </w:div>
    <w:div w:id="1784109460">
      <w:bodyDiv w:val="1"/>
      <w:marLeft w:val="0"/>
      <w:marRight w:val="0"/>
      <w:marTop w:val="0"/>
      <w:marBottom w:val="0"/>
      <w:divBdr>
        <w:top w:val="none" w:sz="0" w:space="0" w:color="auto"/>
        <w:left w:val="none" w:sz="0" w:space="0" w:color="auto"/>
        <w:bottom w:val="none" w:sz="0" w:space="0" w:color="auto"/>
        <w:right w:val="none" w:sz="0" w:space="0" w:color="auto"/>
      </w:divBdr>
      <w:divsChild>
        <w:div w:id="2071272602">
          <w:marLeft w:val="0"/>
          <w:marRight w:val="0"/>
          <w:marTop w:val="150"/>
          <w:marBottom w:val="168"/>
          <w:divBdr>
            <w:top w:val="none" w:sz="0" w:space="0" w:color="auto"/>
            <w:left w:val="none" w:sz="0" w:space="0" w:color="auto"/>
            <w:bottom w:val="none" w:sz="0" w:space="0" w:color="auto"/>
            <w:right w:val="none" w:sz="0" w:space="0" w:color="auto"/>
          </w:divBdr>
        </w:div>
        <w:div w:id="1490368675">
          <w:marLeft w:val="0"/>
          <w:marRight w:val="0"/>
          <w:marTop w:val="0"/>
          <w:marBottom w:val="0"/>
          <w:divBdr>
            <w:top w:val="none" w:sz="0" w:space="0" w:color="auto"/>
            <w:left w:val="none" w:sz="0" w:space="0" w:color="auto"/>
            <w:bottom w:val="none" w:sz="0" w:space="0" w:color="auto"/>
            <w:right w:val="none" w:sz="0" w:space="0" w:color="auto"/>
          </w:divBdr>
          <w:divsChild>
            <w:div w:id="1206063384">
              <w:marLeft w:val="0"/>
              <w:marRight w:val="0"/>
              <w:marTop w:val="0"/>
              <w:marBottom w:val="0"/>
              <w:divBdr>
                <w:top w:val="none" w:sz="0" w:space="0" w:color="auto"/>
                <w:left w:val="none" w:sz="0" w:space="0" w:color="auto"/>
                <w:bottom w:val="none" w:sz="0" w:space="0" w:color="auto"/>
                <w:right w:val="none" w:sz="0" w:space="0" w:color="auto"/>
              </w:divBdr>
            </w:div>
            <w:div w:id="1267156370">
              <w:marLeft w:val="0"/>
              <w:marRight w:val="0"/>
              <w:marTop w:val="0"/>
              <w:marBottom w:val="0"/>
              <w:divBdr>
                <w:top w:val="none" w:sz="0" w:space="0" w:color="auto"/>
                <w:left w:val="none" w:sz="0" w:space="0" w:color="auto"/>
                <w:bottom w:val="none" w:sz="0" w:space="0" w:color="auto"/>
                <w:right w:val="none" w:sz="0" w:space="0" w:color="auto"/>
              </w:divBdr>
            </w:div>
            <w:div w:id="312494793">
              <w:marLeft w:val="0"/>
              <w:marRight w:val="0"/>
              <w:marTop w:val="0"/>
              <w:marBottom w:val="0"/>
              <w:divBdr>
                <w:top w:val="none" w:sz="0" w:space="0" w:color="auto"/>
                <w:left w:val="none" w:sz="0" w:space="0" w:color="auto"/>
                <w:bottom w:val="none" w:sz="0" w:space="0" w:color="auto"/>
                <w:right w:val="none" w:sz="0" w:space="0" w:color="auto"/>
              </w:divBdr>
            </w:div>
            <w:div w:id="738288673">
              <w:marLeft w:val="0"/>
              <w:marRight w:val="0"/>
              <w:marTop w:val="0"/>
              <w:marBottom w:val="0"/>
              <w:divBdr>
                <w:top w:val="none" w:sz="0" w:space="0" w:color="auto"/>
                <w:left w:val="none" w:sz="0" w:space="0" w:color="auto"/>
                <w:bottom w:val="none" w:sz="0" w:space="0" w:color="auto"/>
                <w:right w:val="none" w:sz="0" w:space="0" w:color="auto"/>
              </w:divBdr>
            </w:div>
          </w:divsChild>
        </w:div>
        <w:div w:id="1814641434">
          <w:marLeft w:val="0"/>
          <w:marRight w:val="0"/>
          <w:marTop w:val="0"/>
          <w:marBottom w:val="0"/>
          <w:divBdr>
            <w:top w:val="none" w:sz="0" w:space="0" w:color="auto"/>
            <w:left w:val="none" w:sz="0" w:space="0" w:color="auto"/>
            <w:bottom w:val="none" w:sz="0" w:space="0" w:color="auto"/>
            <w:right w:val="none" w:sz="0" w:space="0" w:color="auto"/>
          </w:divBdr>
        </w:div>
      </w:divsChild>
    </w:div>
    <w:div w:id="1785928322">
      <w:bodyDiv w:val="1"/>
      <w:marLeft w:val="0"/>
      <w:marRight w:val="0"/>
      <w:marTop w:val="0"/>
      <w:marBottom w:val="0"/>
      <w:divBdr>
        <w:top w:val="none" w:sz="0" w:space="0" w:color="auto"/>
        <w:left w:val="none" w:sz="0" w:space="0" w:color="auto"/>
        <w:bottom w:val="none" w:sz="0" w:space="0" w:color="auto"/>
        <w:right w:val="none" w:sz="0" w:space="0" w:color="auto"/>
      </w:divBdr>
    </w:div>
    <w:div w:id="1817985586">
      <w:bodyDiv w:val="1"/>
      <w:marLeft w:val="0"/>
      <w:marRight w:val="0"/>
      <w:marTop w:val="0"/>
      <w:marBottom w:val="0"/>
      <w:divBdr>
        <w:top w:val="none" w:sz="0" w:space="0" w:color="auto"/>
        <w:left w:val="none" w:sz="0" w:space="0" w:color="auto"/>
        <w:bottom w:val="none" w:sz="0" w:space="0" w:color="auto"/>
        <w:right w:val="none" w:sz="0" w:space="0" w:color="auto"/>
      </w:divBdr>
    </w:div>
    <w:div w:id="1843934006">
      <w:bodyDiv w:val="1"/>
      <w:marLeft w:val="0"/>
      <w:marRight w:val="0"/>
      <w:marTop w:val="0"/>
      <w:marBottom w:val="0"/>
      <w:divBdr>
        <w:top w:val="none" w:sz="0" w:space="0" w:color="auto"/>
        <w:left w:val="none" w:sz="0" w:space="0" w:color="auto"/>
        <w:bottom w:val="none" w:sz="0" w:space="0" w:color="auto"/>
        <w:right w:val="none" w:sz="0" w:space="0" w:color="auto"/>
      </w:divBdr>
    </w:div>
    <w:div w:id="1888836290">
      <w:bodyDiv w:val="1"/>
      <w:marLeft w:val="0"/>
      <w:marRight w:val="0"/>
      <w:marTop w:val="0"/>
      <w:marBottom w:val="0"/>
      <w:divBdr>
        <w:top w:val="none" w:sz="0" w:space="0" w:color="auto"/>
        <w:left w:val="none" w:sz="0" w:space="0" w:color="auto"/>
        <w:bottom w:val="none" w:sz="0" w:space="0" w:color="auto"/>
        <w:right w:val="none" w:sz="0" w:space="0" w:color="auto"/>
      </w:divBdr>
    </w:div>
    <w:div w:id="1922136380">
      <w:bodyDiv w:val="1"/>
      <w:marLeft w:val="0"/>
      <w:marRight w:val="0"/>
      <w:marTop w:val="0"/>
      <w:marBottom w:val="0"/>
      <w:divBdr>
        <w:top w:val="none" w:sz="0" w:space="0" w:color="auto"/>
        <w:left w:val="none" w:sz="0" w:space="0" w:color="auto"/>
        <w:bottom w:val="none" w:sz="0" w:space="0" w:color="auto"/>
        <w:right w:val="none" w:sz="0" w:space="0" w:color="auto"/>
      </w:divBdr>
    </w:div>
    <w:div w:id="1954554543">
      <w:bodyDiv w:val="1"/>
      <w:marLeft w:val="0"/>
      <w:marRight w:val="0"/>
      <w:marTop w:val="0"/>
      <w:marBottom w:val="0"/>
      <w:divBdr>
        <w:top w:val="none" w:sz="0" w:space="0" w:color="auto"/>
        <w:left w:val="none" w:sz="0" w:space="0" w:color="auto"/>
        <w:bottom w:val="none" w:sz="0" w:space="0" w:color="auto"/>
        <w:right w:val="none" w:sz="0" w:space="0" w:color="auto"/>
      </w:divBdr>
    </w:div>
    <w:div w:id="1970742665">
      <w:bodyDiv w:val="1"/>
      <w:marLeft w:val="0"/>
      <w:marRight w:val="0"/>
      <w:marTop w:val="0"/>
      <w:marBottom w:val="0"/>
      <w:divBdr>
        <w:top w:val="none" w:sz="0" w:space="0" w:color="auto"/>
        <w:left w:val="none" w:sz="0" w:space="0" w:color="auto"/>
        <w:bottom w:val="none" w:sz="0" w:space="0" w:color="auto"/>
        <w:right w:val="none" w:sz="0" w:space="0" w:color="auto"/>
      </w:divBdr>
    </w:div>
    <w:div w:id="1990014461">
      <w:bodyDiv w:val="1"/>
      <w:marLeft w:val="0"/>
      <w:marRight w:val="0"/>
      <w:marTop w:val="0"/>
      <w:marBottom w:val="0"/>
      <w:divBdr>
        <w:top w:val="none" w:sz="0" w:space="0" w:color="auto"/>
        <w:left w:val="none" w:sz="0" w:space="0" w:color="auto"/>
        <w:bottom w:val="none" w:sz="0" w:space="0" w:color="auto"/>
        <w:right w:val="none" w:sz="0" w:space="0" w:color="auto"/>
      </w:divBdr>
    </w:div>
    <w:div w:id="2010478689">
      <w:bodyDiv w:val="1"/>
      <w:marLeft w:val="0"/>
      <w:marRight w:val="0"/>
      <w:marTop w:val="0"/>
      <w:marBottom w:val="0"/>
      <w:divBdr>
        <w:top w:val="none" w:sz="0" w:space="0" w:color="auto"/>
        <w:left w:val="none" w:sz="0" w:space="0" w:color="auto"/>
        <w:bottom w:val="none" w:sz="0" w:space="0" w:color="auto"/>
        <w:right w:val="none" w:sz="0" w:space="0" w:color="auto"/>
      </w:divBdr>
    </w:div>
    <w:div w:id="2016496871">
      <w:bodyDiv w:val="1"/>
      <w:marLeft w:val="0"/>
      <w:marRight w:val="0"/>
      <w:marTop w:val="0"/>
      <w:marBottom w:val="0"/>
      <w:divBdr>
        <w:top w:val="none" w:sz="0" w:space="0" w:color="auto"/>
        <w:left w:val="none" w:sz="0" w:space="0" w:color="auto"/>
        <w:bottom w:val="none" w:sz="0" w:space="0" w:color="auto"/>
        <w:right w:val="none" w:sz="0" w:space="0" w:color="auto"/>
      </w:divBdr>
    </w:div>
    <w:div w:id="2021392853">
      <w:bodyDiv w:val="1"/>
      <w:marLeft w:val="0"/>
      <w:marRight w:val="0"/>
      <w:marTop w:val="0"/>
      <w:marBottom w:val="0"/>
      <w:divBdr>
        <w:top w:val="none" w:sz="0" w:space="0" w:color="auto"/>
        <w:left w:val="none" w:sz="0" w:space="0" w:color="auto"/>
        <w:bottom w:val="none" w:sz="0" w:space="0" w:color="auto"/>
        <w:right w:val="none" w:sz="0" w:space="0" w:color="auto"/>
      </w:divBdr>
    </w:div>
    <w:div w:id="2075660604">
      <w:bodyDiv w:val="1"/>
      <w:marLeft w:val="0"/>
      <w:marRight w:val="0"/>
      <w:marTop w:val="0"/>
      <w:marBottom w:val="0"/>
      <w:divBdr>
        <w:top w:val="none" w:sz="0" w:space="0" w:color="auto"/>
        <w:left w:val="none" w:sz="0" w:space="0" w:color="auto"/>
        <w:bottom w:val="none" w:sz="0" w:space="0" w:color="auto"/>
        <w:right w:val="none" w:sz="0" w:space="0" w:color="auto"/>
      </w:divBdr>
    </w:div>
    <w:div w:id="2080900364">
      <w:bodyDiv w:val="1"/>
      <w:marLeft w:val="0"/>
      <w:marRight w:val="0"/>
      <w:marTop w:val="0"/>
      <w:marBottom w:val="0"/>
      <w:divBdr>
        <w:top w:val="none" w:sz="0" w:space="0" w:color="auto"/>
        <w:left w:val="none" w:sz="0" w:space="0" w:color="auto"/>
        <w:bottom w:val="none" w:sz="0" w:space="0" w:color="auto"/>
        <w:right w:val="none" w:sz="0" w:space="0" w:color="auto"/>
      </w:divBdr>
    </w:div>
    <w:div w:id="2083603377">
      <w:bodyDiv w:val="1"/>
      <w:marLeft w:val="0"/>
      <w:marRight w:val="0"/>
      <w:marTop w:val="0"/>
      <w:marBottom w:val="0"/>
      <w:divBdr>
        <w:top w:val="none" w:sz="0" w:space="0" w:color="auto"/>
        <w:left w:val="none" w:sz="0" w:space="0" w:color="auto"/>
        <w:bottom w:val="none" w:sz="0" w:space="0" w:color="auto"/>
        <w:right w:val="none" w:sz="0" w:space="0" w:color="auto"/>
      </w:divBdr>
    </w:div>
    <w:div w:id="211671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parkwodny.com.pl" TargetMode="External"/><Relationship Id="rId13" Type="http://schemas.openxmlformats.org/officeDocument/2006/relationships/hyperlink" Target="https://ezamowienia.gov.pl/mp-client/search/list/ocds-148610-246ea113-19a4-4e54-b520-855805ce79a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mowienia@parkwodny.com.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p.gov.pl/__data/assets/pdf_file/0026/45557/Jednolity-Europejski-Dokument-Zamowienia-instrukcja-2021.01.20.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pd.uzp.gov.pl/" TargetMode="External"/><Relationship Id="rId4" Type="http://schemas.openxmlformats.org/officeDocument/2006/relationships/settings" Target="settings.xml"/><Relationship Id="rId9" Type="http://schemas.openxmlformats.org/officeDocument/2006/relationships/hyperlink" Target="https://ezamowienia.gov.pl/mp-client/search/list/ocds-148610-246ea113-19a4-4e54-b520-855805ce79a4"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C7948-89E9-4DB2-8C00-ED4FF13F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24</Pages>
  <Words>10539</Words>
  <Characters>63240</Characters>
  <Application>Microsoft Office Word</Application>
  <DocSecurity>0</DocSecurity>
  <Lines>527</Lines>
  <Paragraphs>147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Pieprzyca</dc:creator>
  <cp:keywords/>
  <dc:description/>
  <cp:lastModifiedBy>Łukasz Nolewajka</cp:lastModifiedBy>
  <cp:revision>17</cp:revision>
  <cp:lastPrinted>2026-01-14T09:35:00Z</cp:lastPrinted>
  <dcterms:created xsi:type="dcterms:W3CDTF">2026-10-01T09:39:00Z</dcterms:created>
  <dcterms:modified xsi:type="dcterms:W3CDTF">2026-10-02T10:37:00Z</dcterms:modified>
</cp:coreProperties>
</file>