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15.04.2026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15.04.2026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Tarnogórski Ośrodek Sportu i Rekreacji Spółka z o.o.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Budowy nadrzędnego systemu BMS dla Budynku Parku Wodnego i Hali Sportowej w Tarnowskich Górach, ul. Obwodnica 8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1 156 200,00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TECO ENERGY SPÓŁKA Z OGRANICZONĄ ODPOWIEDZIALNOŚCIĄ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Franciszka Klimczaka 6A lokal 13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02-797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2 758 890,00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FUTYMA SPÓŁKA Z OGRANICZONĄ ODPOWIEDZIALNOŚCIĄ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Piotra Michałowskiego 8 lokal 1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71-343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Szczecin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2 482 568,25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PKautomatyka SP ZOO (PKautomatyka SP ZOO)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ulica Stefana Batorego 18/108 Mokotów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02-591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Warszawa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1 472 000,00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