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44B" w14:textId="6880B8AE" w:rsidR="00853F69" w:rsidRPr="00BF3D3B" w:rsidRDefault="00853F69" w:rsidP="00853F69">
      <w:pPr>
        <w:tabs>
          <w:tab w:val="left" w:leader="dot" w:pos="9072"/>
        </w:tabs>
        <w:spacing w:line="276" w:lineRule="auto"/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do SWZ</w:t>
      </w:r>
    </w:p>
    <w:p w14:paraId="086DA97A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Tarnogórski Ośrodek Sportu i Rekreacji Spółka z o.o. </w:t>
      </w:r>
    </w:p>
    <w:p w14:paraId="720B5674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Obwodnica 8, </w:t>
      </w:r>
    </w:p>
    <w:p w14:paraId="380095A1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42-600 Tarnowskie Góry</w:t>
      </w:r>
    </w:p>
    <w:p w14:paraId="09791423" w14:textId="2D39CC3F" w:rsidR="00596EC1" w:rsidRPr="00C210C3" w:rsidRDefault="00596EC1" w:rsidP="00070407">
      <w:pPr>
        <w:tabs>
          <w:tab w:val="left" w:pos="5232"/>
        </w:tabs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Regon: 003503983 </w:t>
      </w:r>
      <w:r w:rsidR="00070407">
        <w:rPr>
          <w:rFonts w:ascii="Trebuchet MS" w:hAnsi="Trebuchet MS" w:cs="Trebuchet MS"/>
          <w:b/>
          <w:sz w:val="20"/>
          <w:szCs w:val="20"/>
        </w:rPr>
        <w:tab/>
      </w:r>
    </w:p>
    <w:p w14:paraId="0506439B" w14:textId="77777777" w:rsidR="00596EC1" w:rsidRDefault="00596EC1" w:rsidP="00596EC1">
      <w:pPr>
        <w:rPr>
          <w:rFonts w:ascii="Trebuchet MS" w:hAnsi="Trebuchet MS" w:cs="Trebuchet MS"/>
          <w:sz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NIP: 645-020-39-47</w:t>
      </w:r>
    </w:p>
    <w:p w14:paraId="09EA0DE2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2AC5EEE4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069F827C" w14:textId="732342C8" w:rsidR="00853F69" w:rsidRPr="00BF3D3B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u w:val="single"/>
        </w:rPr>
      </w:pPr>
      <w:r w:rsidRPr="00BF3D3B">
        <w:rPr>
          <w:rFonts w:ascii="Trebuchet MS" w:hAnsi="Trebuchet MS" w:cstheme="majorHAnsi"/>
          <w:color w:val="000000"/>
          <w:u w:val="single"/>
        </w:rPr>
        <w:t>Wykonawca</w:t>
      </w:r>
    </w:p>
    <w:p w14:paraId="0C56B4BC" w14:textId="77777777" w:rsidR="00D653D0" w:rsidRPr="00BF3D3B" w:rsidRDefault="00D653D0" w:rsidP="00D653D0">
      <w:pPr>
        <w:ind w:left="5529"/>
        <w:rPr>
          <w:rFonts w:ascii="Trebuchet MS" w:hAnsi="Trebuchet MS" w:cs="Arial"/>
          <w:sz w:val="16"/>
          <w:szCs w:val="16"/>
        </w:rPr>
      </w:pPr>
    </w:p>
    <w:p w14:paraId="3CEE9DD9" w14:textId="10EA6CA5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sz w:val="16"/>
          <w:szCs w:val="16"/>
        </w:rPr>
        <w:t>………………………………………………………</w:t>
      </w:r>
      <w:r w:rsidRPr="00BF3D3B">
        <w:rPr>
          <w:rFonts w:ascii="Trebuchet MS" w:hAnsi="Trebuchet MS" w:cs="Arial"/>
          <w:i/>
          <w:sz w:val="16"/>
          <w:szCs w:val="16"/>
        </w:rPr>
        <w:t xml:space="preserve"> </w:t>
      </w:r>
    </w:p>
    <w:p w14:paraId="2F7EB2B7" w14:textId="41A6F415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i/>
          <w:sz w:val="16"/>
          <w:szCs w:val="16"/>
        </w:rPr>
        <w:t xml:space="preserve">(pełna nazwa/firma, adres, </w:t>
      </w:r>
    </w:p>
    <w:p w14:paraId="2A9AE6A8" w14:textId="77777777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i/>
          <w:sz w:val="16"/>
          <w:szCs w:val="16"/>
        </w:rPr>
        <w:t xml:space="preserve">w zależności od podmiotu </w:t>
      </w:r>
    </w:p>
    <w:p w14:paraId="138F7C26" w14:textId="77777777" w:rsidR="00D653D0" w:rsidRPr="00BF3D3B" w:rsidRDefault="00D653D0" w:rsidP="00D653D0">
      <w:pPr>
        <w:spacing w:line="360" w:lineRule="auto"/>
        <w:ind w:left="5529"/>
        <w:rPr>
          <w:rFonts w:ascii="Trebuchet MS" w:hAnsi="Trebuchet MS" w:cs="Arial"/>
          <w:sz w:val="16"/>
          <w:szCs w:val="16"/>
          <w:u w:val="single"/>
        </w:rPr>
      </w:pPr>
    </w:p>
    <w:p w14:paraId="029A6B5D" w14:textId="77777777" w:rsidR="00D653D0" w:rsidRPr="00BF3D3B" w:rsidRDefault="00D653D0" w:rsidP="00D653D0">
      <w:pPr>
        <w:spacing w:line="360" w:lineRule="auto"/>
        <w:ind w:left="5529"/>
        <w:rPr>
          <w:rFonts w:ascii="Trebuchet MS" w:hAnsi="Trebuchet MS" w:cs="Arial"/>
          <w:sz w:val="16"/>
          <w:szCs w:val="16"/>
          <w:u w:val="single"/>
        </w:rPr>
      </w:pPr>
      <w:r w:rsidRPr="00BF3D3B">
        <w:rPr>
          <w:rFonts w:ascii="Trebuchet MS" w:hAnsi="Trebuchet MS" w:cs="Arial"/>
          <w:sz w:val="16"/>
          <w:szCs w:val="16"/>
          <w:u w:val="single"/>
        </w:rPr>
        <w:t>reprezentowany przez:</w:t>
      </w:r>
    </w:p>
    <w:p w14:paraId="7915930B" w14:textId="77777777" w:rsidR="00D653D0" w:rsidRPr="00BF3D3B" w:rsidRDefault="00D653D0" w:rsidP="00D653D0">
      <w:pPr>
        <w:spacing w:line="360" w:lineRule="auto"/>
        <w:ind w:left="5529"/>
        <w:rPr>
          <w:rFonts w:ascii="Trebuchet MS" w:hAnsi="Trebuchet MS" w:cs="Arial"/>
          <w:sz w:val="16"/>
          <w:szCs w:val="16"/>
        </w:rPr>
      </w:pPr>
    </w:p>
    <w:p w14:paraId="4BB6F90B" w14:textId="77777777" w:rsidR="00D653D0" w:rsidRPr="00BF3D3B" w:rsidRDefault="00D653D0" w:rsidP="00D653D0">
      <w:pPr>
        <w:ind w:left="5529"/>
        <w:rPr>
          <w:rFonts w:ascii="Trebuchet MS" w:hAnsi="Trebuchet MS" w:cs="Arial"/>
          <w:sz w:val="16"/>
          <w:szCs w:val="16"/>
        </w:rPr>
      </w:pPr>
      <w:r w:rsidRPr="00BF3D3B">
        <w:rPr>
          <w:rFonts w:ascii="Trebuchet MS" w:hAnsi="Trebuchet MS" w:cs="Arial"/>
          <w:sz w:val="16"/>
          <w:szCs w:val="16"/>
        </w:rPr>
        <w:t>………………………………………………………</w:t>
      </w:r>
    </w:p>
    <w:p w14:paraId="457D0911" w14:textId="77777777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i/>
          <w:sz w:val="16"/>
          <w:szCs w:val="16"/>
        </w:rPr>
        <w:t>(imię, nazwisko, stanowisko/podstawa do reprezentacji)</w:t>
      </w:r>
    </w:p>
    <w:p w14:paraId="4BB891A4" w14:textId="77777777" w:rsidR="006725C4" w:rsidRDefault="006725C4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  <w:u w:val="single"/>
        </w:rPr>
      </w:pPr>
    </w:p>
    <w:p w14:paraId="6DB77713" w14:textId="77777777" w:rsidR="006725C4" w:rsidRDefault="006725C4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  <w:u w:val="single"/>
        </w:rPr>
      </w:pPr>
    </w:p>
    <w:p w14:paraId="2616705B" w14:textId="77777777" w:rsidR="006725C4" w:rsidRDefault="006725C4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  <w:u w:val="single"/>
        </w:rPr>
      </w:pPr>
    </w:p>
    <w:p w14:paraId="344AD58D" w14:textId="77777777" w:rsidR="0063195D" w:rsidRPr="0063195D" w:rsidRDefault="0063195D" w:rsidP="0063195D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</w:p>
    <w:p w14:paraId="3B60BB56" w14:textId="15564132" w:rsidR="0063195D" w:rsidRPr="0063195D" w:rsidRDefault="0063195D" w:rsidP="0063195D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63195D">
        <w:rPr>
          <w:rFonts w:ascii="Trebuchet MS" w:hAnsi="Trebuchet MS" w:cs="Arial"/>
          <w:b/>
          <w:sz w:val="20"/>
          <w:szCs w:val="20"/>
          <w:u w:val="single"/>
        </w:rPr>
        <w:t>OŚWIADCZENIE PODMIOTU UDOSTĘPNIAJĄCEGO ZASOBY</w:t>
      </w:r>
      <w:r w:rsidR="000D0136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  <w:r w:rsidRPr="0063195D">
        <w:rPr>
          <w:rFonts w:ascii="Trebuchet MS" w:hAnsi="Trebuchet MS" w:cs="Arial"/>
          <w:b/>
          <w:sz w:val="20"/>
          <w:szCs w:val="20"/>
          <w:u w:val="single"/>
        </w:rPr>
        <w:t>O NIEPODLEGANIU WYKLUCZENIU</w:t>
      </w:r>
    </w:p>
    <w:p w14:paraId="4B83A28E" w14:textId="77777777" w:rsidR="00D653D0" w:rsidRPr="00D653D0" w:rsidRDefault="00D653D0" w:rsidP="00D653D0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D653D0">
        <w:rPr>
          <w:rFonts w:ascii="Trebuchet MS" w:hAnsi="Trebuchet MS" w:cs="Arial"/>
          <w:b/>
          <w:sz w:val="20"/>
          <w:szCs w:val="20"/>
        </w:rPr>
        <w:t xml:space="preserve">dotyczące przesłanek wymienionych w art. 5k Rozporządzenia (UE) nr 833/2014 </w:t>
      </w:r>
    </w:p>
    <w:p w14:paraId="13FFF3A3" w14:textId="77777777" w:rsidR="00D653D0" w:rsidRPr="00D653D0" w:rsidRDefault="00D653D0" w:rsidP="00D653D0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D653D0">
        <w:rPr>
          <w:rFonts w:ascii="Trebuchet MS" w:hAnsi="Trebuchet MS" w:cs="Arial"/>
          <w:b/>
          <w:sz w:val="20"/>
          <w:szCs w:val="20"/>
        </w:rPr>
        <w:t>składane na podstawie art. 125 ust. 1 ustawy Pzp</w:t>
      </w:r>
    </w:p>
    <w:p w14:paraId="7F5E4727" w14:textId="77777777" w:rsidR="00853F69" w:rsidRPr="00853F69" w:rsidRDefault="00853F69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</w:p>
    <w:p w14:paraId="24EF0E4E" w14:textId="1B655608" w:rsidR="00FB47A2" w:rsidRDefault="00A65E7B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eastAsia="Calibri" w:hAnsi="Trebuchet MS" w:cs="Liberation Sans"/>
          <w:b/>
          <w:bCs/>
          <w:color w:val="000000"/>
          <w:sz w:val="20"/>
          <w:szCs w:val="20"/>
          <w:lang w:eastAsia="en-US"/>
        </w:rPr>
      </w:pPr>
      <w:r w:rsidRPr="00D653D0">
        <w:rPr>
          <w:rFonts w:ascii="Trebuchet MS" w:hAnsi="Trebuchet MS"/>
          <w:sz w:val="20"/>
          <w:szCs w:val="20"/>
        </w:rPr>
        <w:t>Na potrzeby postępowania o udzielenie zamówienia publicznego pn</w:t>
      </w:r>
      <w:r w:rsidR="00402067" w:rsidRPr="00D653D0">
        <w:rPr>
          <w:rFonts w:ascii="Trebuchet MS" w:hAnsi="Trebuchet MS"/>
          <w:sz w:val="20"/>
          <w:szCs w:val="20"/>
        </w:rPr>
        <w:t>.</w:t>
      </w:r>
      <w:r w:rsidR="00853F69" w:rsidRPr="00D653D0">
        <w:rPr>
          <w:rFonts w:ascii="Trebuchet MS" w:hAnsi="Trebuchet MS" w:cstheme="majorHAnsi"/>
          <w:bCs/>
          <w:sz w:val="20"/>
          <w:szCs w:val="20"/>
        </w:rPr>
        <w:t xml:space="preserve"> </w:t>
      </w:r>
      <w:r w:rsidR="00A13669">
        <w:rPr>
          <w:rFonts w:ascii="Trebuchet MS" w:hAnsi="Trebuchet MS" w:cstheme="majorHAnsi"/>
          <w:bCs/>
          <w:sz w:val="20"/>
          <w:szCs w:val="20"/>
        </w:rPr>
        <w:br/>
      </w:r>
      <w:r w:rsidR="00596EC1" w:rsidRPr="00596EC1">
        <w:rPr>
          <w:rFonts w:ascii="Trebuchet MS" w:eastAsia="Calibri" w:hAnsi="Trebuchet MS" w:cs="Calibri"/>
          <w:b/>
        </w:rPr>
        <w:t xml:space="preserve">Sprzedaż energii elektrycznej </w:t>
      </w:r>
      <w:r w:rsidR="00596EC1" w:rsidRPr="00596EC1">
        <w:rPr>
          <w:rFonts w:ascii="Trebuchet MS" w:hAnsi="Trebuchet MS" w:cs="Calibri"/>
          <w:b/>
        </w:rPr>
        <w:t>na potrzeby obiektów Tarnogórskiego Ośrodka Sportu i Rekreacji Spółka z o.o. w Tarnowskich Górach</w:t>
      </w:r>
      <w:r w:rsidR="00A13669" w:rsidRPr="00596EC1">
        <w:rPr>
          <w:rFonts w:ascii="Trebuchet MS" w:eastAsia="Calibri" w:hAnsi="Trebuchet MS" w:cs="Liberation Sans"/>
          <w:b/>
          <w:bCs/>
          <w:color w:val="000000"/>
          <w:lang w:eastAsia="en-US"/>
        </w:rPr>
        <w:t>.</w:t>
      </w:r>
      <w:r w:rsidR="00FB47A2">
        <w:rPr>
          <w:rFonts w:ascii="Trebuchet MS" w:eastAsia="Calibri" w:hAnsi="Trebuchet MS" w:cs="Liberation Sans"/>
          <w:b/>
          <w:bCs/>
          <w:color w:val="000000"/>
          <w:sz w:val="20"/>
          <w:szCs w:val="20"/>
          <w:lang w:eastAsia="en-US"/>
        </w:rPr>
        <w:br/>
      </w:r>
    </w:p>
    <w:p w14:paraId="7B74AF0F" w14:textId="632887CF" w:rsidR="00AC6F41" w:rsidRDefault="00A65E7B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D653D0">
        <w:rPr>
          <w:rFonts w:ascii="Trebuchet MS" w:hAnsi="Trebuchet MS"/>
          <w:sz w:val="20"/>
          <w:szCs w:val="20"/>
        </w:rPr>
        <w:t>oświadczam, co następuje</w:t>
      </w:r>
      <w:r w:rsidR="00D653D0">
        <w:rPr>
          <w:rFonts w:ascii="Trebuchet MS" w:hAnsi="Trebuchet MS"/>
          <w:sz w:val="20"/>
          <w:szCs w:val="20"/>
        </w:rPr>
        <w:t>:</w:t>
      </w:r>
    </w:p>
    <w:p w14:paraId="7EAA23B9" w14:textId="77777777" w:rsidR="00D653D0" w:rsidRDefault="00D653D0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14:paraId="57F04D19" w14:textId="77777777" w:rsidR="00D653D0" w:rsidRPr="00D653D0" w:rsidRDefault="00D653D0" w:rsidP="00D653D0">
      <w:pPr>
        <w:numPr>
          <w:ilvl w:val="0"/>
          <w:numId w:val="12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D653D0">
        <w:rPr>
          <w:rFonts w:ascii="Trebuchet MS" w:hAnsi="Trebuchet MS"/>
          <w:sz w:val="20"/>
          <w:szCs w:val="20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38CAA4F4" w14:textId="77777777" w:rsidR="00D653D0" w:rsidRPr="00D653D0" w:rsidRDefault="00D653D0" w:rsidP="00D653D0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2FA7EB08" w14:textId="77777777" w:rsidR="00D653D0" w:rsidRPr="00D653D0" w:rsidRDefault="00D653D0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7A9674DC" w14:textId="466CDFC4" w:rsidR="00CA5581" w:rsidRDefault="00CA5581" w:rsidP="00CA5581">
      <w:pPr>
        <w:spacing w:line="276" w:lineRule="auto"/>
        <w:ind w:left="360"/>
        <w:jc w:val="center"/>
        <w:rPr>
          <w:rFonts w:ascii="Trebuchet MS" w:hAnsi="Trebuchet MS"/>
          <w:b/>
          <w:iCs/>
        </w:rPr>
      </w:pPr>
    </w:p>
    <w:sectPr w:rsidR="00CA5581" w:rsidSect="00A171B6">
      <w:pgSz w:w="11906" w:h="16838"/>
      <w:pgMar w:top="709" w:right="1417" w:bottom="993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2D70" w14:textId="77777777" w:rsidR="00461F85" w:rsidRDefault="00461F85" w:rsidP="00D73018">
      <w:r>
        <w:separator/>
      </w:r>
    </w:p>
  </w:endnote>
  <w:endnote w:type="continuationSeparator" w:id="0">
    <w:p w14:paraId="35FAE7BE" w14:textId="77777777" w:rsidR="00461F85" w:rsidRDefault="00461F85" w:rsidP="00D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16D4" w14:textId="77777777" w:rsidR="00461F85" w:rsidRDefault="00461F85" w:rsidP="00D73018">
      <w:r>
        <w:separator/>
      </w:r>
    </w:p>
  </w:footnote>
  <w:footnote w:type="continuationSeparator" w:id="0">
    <w:p w14:paraId="70C8E6B2" w14:textId="77777777" w:rsidR="00461F85" w:rsidRDefault="00461F85" w:rsidP="00D7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F4E51E8"/>
    <w:lvl w:ilvl="0" w:tplc="0C1AB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E9334AA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5CBE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1905">
    <w:abstractNumId w:val="5"/>
  </w:num>
  <w:num w:numId="2" w16cid:durableId="1683967994">
    <w:abstractNumId w:val="7"/>
  </w:num>
  <w:num w:numId="3" w16cid:durableId="1631128542">
    <w:abstractNumId w:val="2"/>
  </w:num>
  <w:num w:numId="4" w16cid:durableId="1304238686">
    <w:abstractNumId w:val="0"/>
  </w:num>
  <w:num w:numId="5" w16cid:durableId="2065789277">
    <w:abstractNumId w:val="4"/>
  </w:num>
  <w:num w:numId="6" w16cid:durableId="1243876355">
    <w:abstractNumId w:val="0"/>
  </w:num>
  <w:num w:numId="7" w16cid:durableId="1086346406">
    <w:abstractNumId w:val="8"/>
  </w:num>
  <w:num w:numId="8" w16cid:durableId="1159477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324403">
    <w:abstractNumId w:val="6"/>
  </w:num>
  <w:num w:numId="10" w16cid:durableId="1459295064">
    <w:abstractNumId w:val="1"/>
  </w:num>
  <w:num w:numId="11" w16cid:durableId="1038090893">
    <w:abstractNumId w:val="0"/>
  </w:num>
  <w:num w:numId="12" w16cid:durableId="77208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16788"/>
    <w:rsid w:val="00070407"/>
    <w:rsid w:val="000D0136"/>
    <w:rsid w:val="000F3F8B"/>
    <w:rsid w:val="00162CE9"/>
    <w:rsid w:val="002106ED"/>
    <w:rsid w:val="003132DA"/>
    <w:rsid w:val="00402067"/>
    <w:rsid w:val="00461F85"/>
    <w:rsid w:val="00596EC1"/>
    <w:rsid w:val="005E7C32"/>
    <w:rsid w:val="00627A6E"/>
    <w:rsid w:val="0063195D"/>
    <w:rsid w:val="006725C4"/>
    <w:rsid w:val="00704D67"/>
    <w:rsid w:val="00805A3A"/>
    <w:rsid w:val="00853F69"/>
    <w:rsid w:val="009E09A8"/>
    <w:rsid w:val="00A105A9"/>
    <w:rsid w:val="00A13669"/>
    <w:rsid w:val="00A171B6"/>
    <w:rsid w:val="00A65E7B"/>
    <w:rsid w:val="00AC3899"/>
    <w:rsid w:val="00AC6F41"/>
    <w:rsid w:val="00B434AF"/>
    <w:rsid w:val="00B9697B"/>
    <w:rsid w:val="00BB7C18"/>
    <w:rsid w:val="00BC2A5C"/>
    <w:rsid w:val="00BF0E9F"/>
    <w:rsid w:val="00BF3D3B"/>
    <w:rsid w:val="00CA5581"/>
    <w:rsid w:val="00D07662"/>
    <w:rsid w:val="00D653D0"/>
    <w:rsid w:val="00D73018"/>
    <w:rsid w:val="00E935B2"/>
    <w:rsid w:val="00FB47A2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402067"/>
    <w:pPr>
      <w:suppressAutoHyphens/>
      <w:spacing w:after="140" w:line="288" w:lineRule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02067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402067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4</cp:revision>
  <dcterms:created xsi:type="dcterms:W3CDTF">2025-07-21T18:41:00Z</dcterms:created>
  <dcterms:modified xsi:type="dcterms:W3CDTF">2025-07-21T18:51:00Z</dcterms:modified>
</cp:coreProperties>
</file>