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A99B6" w14:textId="77777777" w:rsidR="00A57F1C" w:rsidRDefault="00000000">
      <w:pPr>
        <w:pStyle w:val="Standard"/>
        <w:spacing w:line="283" w:lineRule="exact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1. Opis przedmiotu zamówienia</w:t>
      </w:r>
    </w:p>
    <w:p w14:paraId="56A79AE1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Przedmiotem zamówienia jest świadczenie usługi polegającej na przewozie uczniów szkół podstawowych wraz z opiekunami na zajęcia nauki pływania do Parku Wodnego w Tarnowskich Górach wraz z odwiezieniem po zajęciach do szkół, w roku 2025, najkrótszą trasą i środkami transportu, którymi wykonawca dysponuje, zgodnie z poniższymi wymaganiami:</w:t>
      </w:r>
    </w:p>
    <w:p w14:paraId="76ED99AE" w14:textId="77777777" w:rsidR="00A57F1C" w:rsidRDefault="00A57F1C">
      <w:pPr>
        <w:pStyle w:val="Standard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142D904A" w14:textId="77777777" w:rsidR="00A57F1C" w:rsidRDefault="00000000">
      <w:pPr>
        <w:pStyle w:val="Textbody"/>
        <w:jc w:val="both"/>
        <w:rPr>
          <w:rFonts w:ascii="Times New Roman" w:hAnsi="Times New Roman" w:cs="Times New Roman"/>
          <w:b/>
          <w:bCs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t>Etap I: Dowóz do Park Wodny Tarnowskie Góry (ul. Obwodnica 8, 42-600 Tarnowskie Góry):</w:t>
      </w:r>
    </w:p>
    <w:p w14:paraId="330525E6" w14:textId="77777777" w:rsidR="00A57F1C" w:rsidRDefault="00000000">
      <w:pPr>
        <w:pStyle w:val="Textbody"/>
        <w:spacing w:after="283"/>
        <w:ind w:left="72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a) </w:t>
      </w:r>
      <w:r>
        <w:rPr>
          <w:rFonts w:ascii="Times New Roman" w:hAnsi="Times New Roman"/>
          <w:lang w:val="pl-PL"/>
        </w:rPr>
        <w:t>usługa wykonywana wyłącznie w dni nauki szkolnej, od 17 marca 2025 r. do  20 czerwca 2025 r., zgodnie z poniższym harmonogramem (</w:t>
      </w:r>
      <w:r>
        <w:rPr>
          <w:rFonts w:ascii="Times New Roman" w:hAnsi="Times New Roman" w:cs="Times New Roman"/>
          <w:lang w:val="pl-PL"/>
        </w:rPr>
        <w:t>transport realizowany w dni szkolne w zakresie 10 przyjazdów dla każdego z podmiotów wymienionych w nw. Tabeli)</w:t>
      </w:r>
      <w:r>
        <w:rPr>
          <w:rFonts w:ascii="Times New Roman" w:hAnsi="Times New Roman"/>
          <w:lang w:val="pl-PL"/>
        </w:rPr>
        <w:t>:</w:t>
      </w:r>
    </w:p>
    <w:tbl>
      <w:tblPr>
        <w:tblW w:w="9597" w:type="dxa"/>
        <w:tblInd w:w="1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410"/>
        <w:gridCol w:w="1365"/>
        <w:gridCol w:w="1563"/>
        <w:gridCol w:w="1602"/>
        <w:gridCol w:w="1647"/>
      </w:tblGrid>
      <w:tr w:rsidR="00A57F1C" w14:paraId="348A2142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BB92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BDE44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DE9F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B66C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6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EB83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1C6F3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A57F1C" w14:paraId="264C0AAC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AB7A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FB0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4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F2891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4012A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D94D5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36A7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9700A" w14:textId="77777777" w:rsidR="00000000" w:rsidRDefault="00000000">
            <w:pPr>
              <w:rPr>
                <w:rFonts w:hint="eastAsia"/>
              </w:rPr>
            </w:pPr>
          </w:p>
        </w:tc>
      </w:tr>
      <w:tr w:rsidR="00A57F1C" w14:paraId="68D6CA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2368F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5D33F02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C8FF636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8.15</w:t>
            </w:r>
          </w:p>
          <w:p w14:paraId="29E52F63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7C48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A1B4789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43941A1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  <w:p w14:paraId="23BA2E4A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E945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- 45 osób</w:t>
            </w:r>
          </w:p>
          <w:p w14:paraId="50DE9890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  <w:p w14:paraId="068FB1EB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9438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– 45 osób + 3 os.</w:t>
            </w:r>
          </w:p>
        </w:tc>
        <w:tc>
          <w:tcPr>
            <w:tcW w:w="156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0BD54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 - 45 osób</w:t>
            </w:r>
          </w:p>
          <w:p w14:paraId="7CBC2231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+ 3 os.</w:t>
            </w:r>
          </w:p>
        </w:tc>
        <w:tc>
          <w:tcPr>
            <w:tcW w:w="160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8BA7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 - 30 osób + 2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6736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- 30 osób + 2 os..</w:t>
            </w:r>
          </w:p>
        </w:tc>
      </w:tr>
      <w:tr w:rsidR="00A57F1C" w14:paraId="5AA3F3D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BE48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00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B193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3045C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36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B0BCB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06AC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0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DFE49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0F8C2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 - 15 osób + 1 os..</w:t>
            </w:r>
          </w:p>
        </w:tc>
      </w:tr>
      <w:tr w:rsidR="00A57F1C" w14:paraId="17499E8B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E058C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0B7BD8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EAC93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65F56A6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BF094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 – 30 osób + 2 os.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9222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 – 45 osób + 3 os.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0EBF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12 Tarnowskie Góry – 45 osób + 3 os.</w:t>
            </w:r>
          </w:p>
          <w:p w14:paraId="32296ED9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E47EE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 - 45 osób + 3 os..</w:t>
            </w:r>
          </w:p>
          <w:p w14:paraId="3F6A7224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9B281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Czekanów, Przezchlebie, Ziemięcice - 45 osób + 3 os.</w:t>
            </w:r>
          </w:p>
          <w:p w14:paraId="1632007E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A57F1C" w14:paraId="6478D936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3F9E2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6A6469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3EDFF1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C5F19A6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11.15</w:t>
            </w:r>
          </w:p>
          <w:p w14:paraId="2767D36B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68BE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3D8D15B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8860AE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95C42EF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12.45</w:t>
            </w:r>
          </w:p>
          <w:p w14:paraId="6380CBEC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C1BB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Zendek - 15 osób + 1 os.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F6E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Kamienica – 45 osób + 3 os.</w:t>
            </w: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DD710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 - 45 osób + 3 os..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0490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6  Tarnowskie Góry - 15 osób + 1 os..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F08B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Lubsza, Ligota Woźnicka – 45 osób + 3 os.</w:t>
            </w:r>
          </w:p>
          <w:p w14:paraId="245ED0B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A57F1C" w14:paraId="6C1DC85E" w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1CE54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10C51A9A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49A2E4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59ED692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13.00</w:t>
            </w:r>
          </w:p>
          <w:p w14:paraId="03E8BD0A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8EC5F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580B3C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57DCD2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2633644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1C9B946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7D56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 - 45 osób + 3 os.</w:t>
            </w:r>
          </w:p>
          <w:p w14:paraId="36E2C8E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222C1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Śl.– 30 osób + 2 os.</w:t>
            </w:r>
          </w:p>
          <w:p w14:paraId="453C21FA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041D2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 – 45 osób + 3 os.</w:t>
            </w: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9F280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15 osób + 1 os.</w:t>
            </w:r>
          </w:p>
          <w:p w14:paraId="4878F0D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C47D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14 Tarnowskie Góry – 45 osób + 3 os.</w:t>
            </w:r>
          </w:p>
        </w:tc>
      </w:tr>
      <w:tr w:rsidR="00A57F1C" w14:paraId="6B35CF4A" w14:textId="7777777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CAB3E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0E625559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6D70F96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14.30</w:t>
            </w:r>
          </w:p>
          <w:p w14:paraId="221D5FA8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B652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7094810D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  <w:p w14:paraId="0C27C18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  <w:t>16.00</w:t>
            </w:r>
          </w:p>
          <w:p w14:paraId="6C38A1AC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F3BD1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 – 45 osób</w:t>
            </w:r>
          </w:p>
          <w:p w14:paraId="1EC6B65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+ 4 os.</w:t>
            </w:r>
          </w:p>
          <w:p w14:paraId="484DF348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FC8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Rogoźnik– 30 osób + 2 os.</w:t>
            </w:r>
          </w:p>
          <w:p w14:paraId="1636AC0D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31C8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  <w:p w14:paraId="3D195A0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6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9E3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 – 45 osób + 3 os.</w:t>
            </w:r>
          </w:p>
        </w:tc>
        <w:tc>
          <w:tcPr>
            <w:tcW w:w="16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5EF2F" w14:textId="77777777" w:rsidR="00A57F1C" w:rsidRDefault="00A57F1C">
            <w:pPr>
              <w:pStyle w:val="TableContents"/>
              <w:snapToGrid w:val="0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A57F1C" w14:paraId="44EE8805" w14:textId="77777777">
        <w:tblPrEx>
          <w:tblCellMar>
            <w:top w:w="0" w:type="dxa"/>
            <w:bottom w:w="0" w:type="dxa"/>
          </w:tblCellMar>
        </w:tblPrEx>
        <w:tc>
          <w:tcPr>
            <w:tcW w:w="9597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E3555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lang w:val="pl-PL"/>
              </w:rPr>
              <w:t>Objaśnienie:</w:t>
            </w:r>
          </w:p>
          <w:p w14:paraId="5B30C3A3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Czekanów:  Szkoła Podstawowa, ul. Szkolna 26, 42-677 Czekanów</w:t>
            </w:r>
          </w:p>
          <w:p w14:paraId="78CE222C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Ziemięcice:  Szkoła Podstawowa, ul. Szkolna 6, 42-675 Ziemięcice</w:t>
            </w:r>
          </w:p>
          <w:p w14:paraId="1701E9A6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Przezchlebie Szkoła Podstawowa, ul. Szkolna 46, 42-675 Przezchlebie</w:t>
            </w:r>
          </w:p>
          <w:p w14:paraId="3F6D3BEE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Zbrosławice: Zespół Szkół, ul. Wolności 67, 42-674 Zbrosławice</w:t>
            </w:r>
          </w:p>
          <w:p w14:paraId="5CA0DCE5" w14:textId="77777777" w:rsidR="00A57F1C" w:rsidRDefault="00000000">
            <w:pPr>
              <w:pStyle w:val="Standard"/>
              <w:jc w:val="both"/>
              <w:rPr>
                <w:rFonts w:ascii="Times New Roman" w:hAnsi="Times New Roman"/>
                <w:color w:val="1C1C1C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14 Tarnowskie Góry: Zespół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Przedszkolny nr  4, ul. </w:t>
            </w:r>
            <w:r>
              <w:rPr>
                <w:rFonts w:ascii="Times New Roman" w:hAnsi="Times New Roman" w:cs="Times New Roman"/>
                <w:color w:val="1C1C1C"/>
                <w:sz w:val="16"/>
                <w:szCs w:val="16"/>
                <w:shd w:val="clear" w:color="auto" w:fill="FFFFFF"/>
                <w:lang w:val="pl-PL"/>
              </w:rPr>
              <w:t>Powstańców Warszawskich 42</w:t>
            </w: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42-680 Tarnowskie Góry</w:t>
            </w:r>
          </w:p>
          <w:p w14:paraId="22472951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13 Tarnowskie Góry: Szkoła Podstawowa nr 13, ul. Armii Krajowej 1, 42-609 Tarnowskie Góry</w:t>
            </w:r>
          </w:p>
          <w:p w14:paraId="1F08C006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Świerklaniec: Szkoła Podstawowa ul. Młyńska 7, 42-622 Świerklaniec</w:t>
            </w:r>
          </w:p>
          <w:p w14:paraId="2DBB777A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Rogoźnik: Szkoła Podstawowa ul. Krupna 22, 42-585 Rogoźnik</w:t>
            </w:r>
          </w:p>
          <w:p w14:paraId="0BE3603C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Kamienica: Szkoła Podstawowa, ul. Częstochowska 42, 42-287 Kamienica</w:t>
            </w:r>
          </w:p>
          <w:p w14:paraId="2CEF9A44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3 Tarnowskie Góry: Szkoła Podstawowa nr 3, ul. Wyspiańskiego 1, 42-600 Tarnowskie Góry</w:t>
            </w:r>
          </w:p>
          <w:p w14:paraId="7EFDEC94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9 Tarnowskie Góry: Szkoła Podstawowa nr 9, ul. Korczaka 2, 42-600 Tarnowskie Góry</w:t>
            </w:r>
          </w:p>
          <w:p w14:paraId="6E69EDB6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SP 12 Tarnowskie Góry: Odjazd autobusu: </w:t>
            </w:r>
            <w:r>
              <w:rPr>
                <w:rFonts w:ascii="Times New Roman" w:eastAsia="Arial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SP3 ul. Wyspiańskiego 1, 42-600 Tarnowskie Góry lub Sp 12 ul. Żeromskiego 64, 42-603 Tarnowskie Góry</w:t>
            </w:r>
          </w:p>
          <w:p w14:paraId="70D15A5F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5 Tarnowskie Góry: Szkoła Podstawowa nr 5, ul. Leśna 23, 42-600 Tarnowskie Góry</w:t>
            </w:r>
          </w:p>
          <w:p w14:paraId="2A84E713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8 Tarnowskie Góry: Szkoła Podstawowa nr 8, ul. Janasa 11, 42-612 Tarnowskie Góry</w:t>
            </w:r>
          </w:p>
          <w:p w14:paraId="47A1816B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15 Tarnowskie Góry:  Szkoła Podstawowa nr 15, ul. Litewska 6, 42-612 Tarnowskie Góry</w:t>
            </w:r>
          </w:p>
          <w:p w14:paraId="19EEC495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6 Tarnowskie Góry: Szkoła Podstawowa , ul. Słowackiego 34,  42-600 Tarnowskie Góry</w:t>
            </w:r>
          </w:p>
          <w:p w14:paraId="77F85261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Lubsza: Szkoła Podstawowa, ul. Szkolna 1, 42-287 Lubsza</w:t>
            </w:r>
          </w:p>
          <w:p w14:paraId="0C7D53AB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SP 11 Tarnowskie Góry: Szkoła Podstawowa nr 11, ul. Józefa Korola 38a, 42-605 Tarnowskie Góry</w:t>
            </w:r>
          </w:p>
          <w:p w14:paraId="3EFF877C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Ligota Woźnicka: Szkoła Podstawowa ul. Szkolna 5, 42-289 Woźniki</w:t>
            </w:r>
          </w:p>
          <w:p w14:paraId="6BFD7B02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Nowe Chechło: Szkoła Podstawowa ul. Lasowicka 103, 42-622 Nowe Chechło</w:t>
            </w:r>
          </w:p>
          <w:p w14:paraId="7664E932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Nakło Śląskie:  Zespół Szkół ul. Dworcowa 2, 42-620 Nakło Śląskie</w:t>
            </w:r>
          </w:p>
          <w:p w14:paraId="18530B8B" w14:textId="77777777" w:rsidR="00A57F1C" w:rsidRDefault="00000000">
            <w:pPr>
              <w:pStyle w:val="Standard"/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Zendek: Szkoła Podstawowa im. Jana Pawła II, 42-625 Zendek, ul. Główna 126</w:t>
            </w:r>
          </w:p>
        </w:tc>
      </w:tr>
    </w:tbl>
    <w:p w14:paraId="0DE50E52" w14:textId="77777777" w:rsidR="00A57F1C" w:rsidRDefault="00A57F1C">
      <w:pPr>
        <w:pStyle w:val="Textbody"/>
        <w:spacing w:after="283"/>
        <w:ind w:left="397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276325D9" w14:textId="77777777" w:rsidR="00A57F1C" w:rsidRDefault="00A57F1C">
      <w:pPr>
        <w:pStyle w:val="Standard"/>
        <w:spacing w:after="283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21AFC94E" w14:textId="77777777" w:rsidR="00A57F1C" w:rsidRDefault="00A57F1C">
      <w:pPr>
        <w:pStyle w:val="Standard"/>
        <w:spacing w:after="283"/>
        <w:jc w:val="both"/>
        <w:rPr>
          <w:rFonts w:ascii="Liberation Sans" w:hAnsi="Liberation Sans" w:cs="Times New Roman" w:hint="eastAsia"/>
          <w:b/>
          <w:bCs/>
          <w:color w:val="000000"/>
          <w:sz w:val="20"/>
          <w:lang w:val="pl-PL"/>
        </w:rPr>
      </w:pPr>
    </w:p>
    <w:p w14:paraId="6FCA7625" w14:textId="77777777" w:rsidR="00A57F1C" w:rsidRDefault="00A57F1C">
      <w:pPr>
        <w:pStyle w:val="Textbody"/>
        <w:spacing w:after="283" w:line="283" w:lineRule="exact"/>
        <w:jc w:val="both"/>
        <w:rPr>
          <w:rFonts w:ascii="Times New Roman" w:hAnsi="Times New Roman" w:cs="Times New Roman"/>
          <w:lang w:val="pl-PL"/>
        </w:rPr>
      </w:pPr>
    </w:p>
    <w:p w14:paraId="45236E37" w14:textId="77777777" w:rsidR="00A57F1C" w:rsidRDefault="00000000">
      <w:pPr>
        <w:pStyle w:val="Textbody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b/>
          <w:bCs/>
          <w:lang w:val="pl-PL"/>
        </w:rPr>
        <w:lastRenderedPageBreak/>
        <w:t>Etap II: Dowóz do Park Wodny Tarnowskie Góry (ul. Obwodnica 8, 42-600 Tarnowskie Góry):</w:t>
      </w:r>
    </w:p>
    <w:p w14:paraId="7B4808B9" w14:textId="77777777" w:rsidR="00A57F1C" w:rsidRDefault="00000000">
      <w:pPr>
        <w:pStyle w:val="Textbody"/>
        <w:spacing w:after="283"/>
        <w:ind w:left="72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a)usługa wykonywana wyłącznie w dni nauki szkolnej, od 08 września 2025 r. do 05 grudnia 2025 r., zgodnie z poniższym harmonogramem (transport realizowany w dni szkolne w zakresie 10 przyjazdów dla każdego z podmiotów wymienionych w poniższej tabeli):</w:t>
      </w:r>
    </w:p>
    <w:tbl>
      <w:tblPr>
        <w:tblW w:w="9602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1380"/>
        <w:gridCol w:w="1515"/>
        <w:gridCol w:w="1560"/>
        <w:gridCol w:w="1590"/>
        <w:gridCol w:w="1547"/>
      </w:tblGrid>
      <w:tr w:rsidR="00A57F1C" w14:paraId="65585527" w14:textId="77777777">
        <w:tblPrEx>
          <w:tblCellMar>
            <w:top w:w="0" w:type="dxa"/>
            <w:bottom w:w="0" w:type="dxa"/>
          </w:tblCellMar>
        </w:tblPrEx>
        <w:tc>
          <w:tcPr>
            <w:tcW w:w="20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8BC2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Dzień tygodnia</w:t>
            </w:r>
          </w:p>
        </w:tc>
        <w:tc>
          <w:tcPr>
            <w:tcW w:w="1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5505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PONIEDZIAŁEK</w:t>
            </w:r>
          </w:p>
        </w:tc>
        <w:tc>
          <w:tcPr>
            <w:tcW w:w="15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802A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WTOREK</w:t>
            </w: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AB3F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ŚRODA</w:t>
            </w:r>
          </w:p>
        </w:tc>
        <w:tc>
          <w:tcPr>
            <w:tcW w:w="15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792E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CZWARTEK</w:t>
            </w:r>
          </w:p>
        </w:tc>
        <w:tc>
          <w:tcPr>
            <w:tcW w:w="15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C79C4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PIĄTEK</w:t>
            </w:r>
          </w:p>
        </w:tc>
      </w:tr>
      <w:tr w:rsidR="00A57F1C" w14:paraId="67491819" w14:textId="77777777">
        <w:tblPrEx>
          <w:tblCellMar>
            <w:top w:w="0" w:type="dxa"/>
            <w:bottom w:w="0" w:type="dxa"/>
          </w:tblCellMar>
        </w:tblPrEx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7AA3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rozpoczęcia zajęć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A9D4E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Godzina zakończenia zajęć</w:t>
            </w:r>
          </w:p>
        </w:tc>
        <w:tc>
          <w:tcPr>
            <w:tcW w:w="1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1AD8D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BC99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CD97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BF4B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154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390387" w14:textId="77777777" w:rsidR="00000000" w:rsidRDefault="00000000">
            <w:pPr>
              <w:rPr>
                <w:rFonts w:hint="eastAsia"/>
              </w:rPr>
            </w:pPr>
          </w:p>
        </w:tc>
      </w:tr>
      <w:tr w:rsidR="00A57F1C" w14:paraId="2B94DB0E" w14:textId="77777777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70E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8.15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EA82F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6F18F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Woźniki</w:t>
            </w:r>
          </w:p>
          <w:p w14:paraId="2B1DD6A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 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0F7D3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.Dobieszowice -</w:t>
            </w:r>
          </w:p>
          <w:p w14:paraId="2FF018BE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089E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155D6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D86D4AD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00"/>
                <w:lang w:val="pl-PL"/>
              </w:rPr>
            </w:pP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9B3D6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A57F1C" w14:paraId="693189DA" w14:textId="7777777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786A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8AC2332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ECF00D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9.45</w:t>
            </w:r>
          </w:p>
          <w:p w14:paraId="1660237B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DE46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3E6FF82B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8905EA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  <w:p w14:paraId="058C8B49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815B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Wieszowa,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-</w:t>
            </w:r>
          </w:p>
          <w:p w14:paraId="45F69933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1385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0D98E9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EFB75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ACD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E909F2E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Sączów -</w:t>
            </w:r>
          </w:p>
          <w:p w14:paraId="7D3770E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AC9B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A57F1C" w14:paraId="0DC7A45E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25E57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06A09E5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11.15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A6B5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6DC39CB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12.45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05C0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Bobrowniki, Siemonia -</w:t>
            </w:r>
          </w:p>
          <w:p w14:paraId="7FB7EF21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DBCB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Psary -</w:t>
            </w:r>
          </w:p>
          <w:p w14:paraId="7D1DE93C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  <w:p w14:paraId="7F898F7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0CA93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Zendek -</w:t>
            </w:r>
          </w:p>
          <w:p w14:paraId="4578523A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15 osób + 1 os.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75955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Kopienica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, Boniowice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- 45 osób + 3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AD8B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A57F1C" w14:paraId="73D1260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9681D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011C02B2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13.00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01831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5ACCEC1D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  <w:p w14:paraId="028AF17D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F53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00F230A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45 osób + 3 os.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12FD6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 xml:space="preserve">Ożarowice –  </w:t>
            </w:r>
          </w:p>
          <w:p w14:paraId="6DD5154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E7015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E921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Tąpkowice -</w:t>
            </w:r>
          </w:p>
          <w:p w14:paraId="027792F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DC4F4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Orzech -</w:t>
            </w:r>
          </w:p>
          <w:p w14:paraId="02899977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30 osób + 2 os.</w:t>
            </w:r>
          </w:p>
        </w:tc>
      </w:tr>
      <w:tr w:rsidR="00A57F1C" w14:paraId="3A8F75AE" w14:textId="77777777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C8C13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2B8681D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14.30</w:t>
            </w:r>
          </w:p>
        </w:tc>
        <w:tc>
          <w:tcPr>
            <w:tcW w:w="1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076F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</w:p>
          <w:p w14:paraId="784FC0DB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16.00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69270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9659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 1 30 osób + 2 os.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0AEFF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14:paraId="1EB63E3C" w14:textId="77777777" w:rsidR="00A57F1C" w:rsidRDefault="00A57F1C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7E5638" w14:textId="77777777" w:rsidR="00A57F1C" w:rsidRDefault="00000000">
            <w:pPr>
              <w:pStyle w:val="TableContents"/>
              <w:snapToGrid w:val="0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Śl. Sp. 2 30 osób + 2 os.</w:t>
            </w:r>
          </w:p>
        </w:tc>
        <w:tc>
          <w:tcPr>
            <w:tcW w:w="15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E74B1" w14:textId="77777777" w:rsidR="00A57F1C" w:rsidRDefault="00A57F1C">
            <w:pPr>
              <w:pStyle w:val="TableContents"/>
              <w:snapToGrid w:val="0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</w:tr>
      <w:tr w:rsidR="00A57F1C" w14:paraId="04430F41" w14:textId="77777777">
        <w:tblPrEx>
          <w:tblCellMar>
            <w:top w:w="0" w:type="dxa"/>
            <w:bottom w:w="0" w:type="dxa"/>
          </w:tblCellMar>
        </w:tblPrEx>
        <w:tc>
          <w:tcPr>
            <w:tcW w:w="960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63B6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Objaśnienie:</w:t>
            </w:r>
          </w:p>
          <w:p w14:paraId="6CD80C3D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Dobieszowice: Szkoła Podstawowa, ul. Kościuszki 32, 42-584 Dobieszowice</w:t>
            </w:r>
          </w:p>
          <w:p w14:paraId="375A792C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Psary: Szkoła Podstawowa, ul. Główna 41, 42-287 Psary</w:t>
            </w:r>
          </w:p>
          <w:p w14:paraId="24E74DF3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Orzech Szkoła Podstawowa  ul. Brzechwy 8, 42-622 Orzech</w:t>
            </w:r>
          </w:p>
          <w:p w14:paraId="58A62942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Siemonia Szkoła Podstawowa, ul. Kościuszki 71, 42-595 Siemonia</w:t>
            </w:r>
          </w:p>
          <w:p w14:paraId="7989BBD7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Bobrowniki: Szkoła Podstawowa, ul. Sienkiewicza 163, 42-583 Bobrowniki</w:t>
            </w:r>
          </w:p>
          <w:p w14:paraId="33F81267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Boniowice: Szkoła Podstawowa, ul. Gliwicka 6, 42-674 Zbrosławice</w:t>
            </w:r>
          </w:p>
          <w:p w14:paraId="4EE6D774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sz w:val="16"/>
                <w:szCs w:val="16"/>
                <w:shd w:val="clear" w:color="auto" w:fill="FFFFFF"/>
                <w:lang w:val="pl-PL"/>
              </w:rPr>
              <w:t>Wieszowa: Zespół Szkół, ul. Bytomska 62, 42-672 Wieszowa</w:t>
            </w:r>
          </w:p>
          <w:p w14:paraId="08E45569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Sączów:Zespół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Szkolno-Przedszkolny, ul. Szkolna 5, 42-595 Sączów</w:t>
            </w:r>
          </w:p>
          <w:p w14:paraId="3AAD4F92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Miasteczko Śląskie:</w:t>
            </w:r>
          </w:p>
          <w:p w14:paraId="25D2773F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1, ul. Dworcowa 5, Miasteczko Śląskie</w:t>
            </w:r>
          </w:p>
          <w:p w14:paraId="1635723F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Szkoła Podstawowa nr 2, ul Harcerska 5, Miasteczko Śląskie</w:t>
            </w:r>
          </w:p>
          <w:p w14:paraId="1B6CA3DF" w14:textId="77777777" w:rsidR="00A57F1C" w:rsidRDefault="00000000">
            <w:pPr>
              <w:pStyle w:val="Standard"/>
              <w:jc w:val="both"/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: Zespół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Szkolno</w:t>
            </w:r>
            <w:proofErr w:type="spellEnd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Przedszkolny, ul. Główna 26, 42-676 </w:t>
            </w:r>
            <w:proofErr w:type="spellStart"/>
            <w:r>
              <w:rPr>
                <w:rFonts w:ascii="Times New Roman" w:hAnsi="Times New Roman" w:cs="Arial"/>
                <w:color w:val="000000"/>
                <w:sz w:val="16"/>
                <w:szCs w:val="16"/>
                <w:shd w:val="clear" w:color="auto" w:fill="FFFFFF"/>
                <w:lang w:val="pl-PL"/>
              </w:rPr>
              <w:t>Miedary</w:t>
            </w:r>
            <w:proofErr w:type="spellEnd"/>
          </w:p>
          <w:p w14:paraId="31D75257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Woźniki: Szkoła Podstawowa ul. Powstańców 7, 42-289 Woźniki</w:t>
            </w:r>
          </w:p>
          <w:p w14:paraId="2C7EB384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Ożarowice: Szkoła Podstawowa,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ul.Szkolna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10, 42-625 Ożarowice</w:t>
            </w:r>
          </w:p>
          <w:p w14:paraId="13B9959D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Zendek: Szkoła Podstawowa im. Jana Pawła II,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ul.Główna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 126, 42-625 Zendek</w:t>
            </w:r>
          </w:p>
          <w:p w14:paraId="51AD6686" w14:textId="77777777" w:rsidR="00A57F1C" w:rsidRDefault="00000000">
            <w:pPr>
              <w:pStyle w:val="Standard"/>
              <w:snapToGrid w:val="0"/>
              <w:jc w:val="both"/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</w:pPr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 xml:space="preserve">Tąpkowice: Szkoła Podstawowa im. Michała </w:t>
            </w:r>
            <w:proofErr w:type="spellStart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Okurzałego</w:t>
            </w:r>
            <w:proofErr w:type="spellEnd"/>
            <w:r>
              <w:rPr>
                <w:rFonts w:ascii="Times New Roman" w:hAnsi="Times New Roman" w:cs="Arial"/>
                <w:color w:val="1C1C1C"/>
                <w:sz w:val="16"/>
                <w:szCs w:val="16"/>
                <w:shd w:val="clear" w:color="auto" w:fill="FFFFFF"/>
                <w:lang w:val="pl-PL"/>
              </w:rPr>
              <w:t>,  ul. Kopernika 2, 42-624 Tąpkowice</w:t>
            </w:r>
          </w:p>
        </w:tc>
      </w:tr>
    </w:tbl>
    <w:p w14:paraId="1BACEBA9" w14:textId="77777777" w:rsidR="00A57F1C" w:rsidRDefault="00000000">
      <w:pPr>
        <w:pStyle w:val="Textbody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b) uczniowie wraz z opiekunami muszą zostać przywiezieni ze szkoły do obiektu krytej pływalni na 15- 20 minut przed rozpoczęciem planowanych zajęć nauki pływania,</w:t>
      </w:r>
    </w:p>
    <w:p w14:paraId="53D96AF7" w14:textId="77777777" w:rsidR="00A57F1C" w:rsidRDefault="00000000">
      <w:pPr>
        <w:pStyle w:val="Textbody"/>
        <w:spacing w:after="283"/>
        <w:ind w:left="11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c) po zakończeniu zajęć nauki pływania, odjazd do szkoły uczniów i opiekunów musi nastąpić po 20-30 minutach, niezbędnych na wysuszenie i przebranie się uczniów, w zależności od potrzeb danych grup uczniów, do których Wykonawca musi się dostosować,</w:t>
      </w:r>
    </w:p>
    <w:p w14:paraId="56E964E3" w14:textId="77777777" w:rsidR="00A57F1C" w:rsidRDefault="00000000">
      <w:pPr>
        <w:pStyle w:val="Textbody"/>
        <w:spacing w:after="283"/>
        <w:ind w:left="113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d) na każdą godzinę zajęć, określoną w harmonogramie, grupy uczniów z opiekunami muszą być </w:t>
      </w:r>
      <w:r>
        <w:rPr>
          <w:rFonts w:ascii="Times New Roman" w:hAnsi="Times New Roman" w:cs="Times New Roman"/>
          <w:lang w:val="pl-PL"/>
        </w:rPr>
        <w:tab/>
        <w:t>dowożone jednym pojazdem,</w:t>
      </w:r>
    </w:p>
    <w:p w14:paraId="52D04C87" w14:textId="77777777" w:rsidR="00A57F1C" w:rsidRDefault="00000000">
      <w:pPr>
        <w:pStyle w:val="Textbody"/>
        <w:spacing w:after="283"/>
        <w:ind w:left="113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e) Zamawiający zapewnia opiekunów w trakcie przewozów.</w:t>
      </w:r>
    </w:p>
    <w:p w14:paraId="1C14BEBF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1.1. Na potrzeby realizacji przedmiotu umowy, w danym dniu Wykonawca zapewni odpowiednią liczbę pojazdów, wraz z odpowiednią liczbą kierowców, zapewniając miejsca siedzące dla wszystkich przewożonych osób, tak aby wszystkie kursy w danym dniu, określone w harmonogramie, zostały zrealizowane w sposób terminowy i zgodny z umową, z zastrzeżeniem zapisów, iż na każdą godzinę zajęć, określoną w harmonogramie, grupy uczniów z opiekunami muszą być dowożone jednym pojazdem.</w:t>
      </w:r>
    </w:p>
    <w:p w14:paraId="62E667D9" w14:textId="77777777" w:rsidR="00A57F1C" w:rsidRDefault="00A57F1C">
      <w:pPr>
        <w:pStyle w:val="Standard"/>
        <w:jc w:val="both"/>
        <w:rPr>
          <w:rFonts w:ascii="Times New Roman" w:hAnsi="Times New Roman" w:cs="Times New Roman"/>
          <w:b/>
          <w:bCs/>
          <w:lang w:val="pl-PL"/>
        </w:rPr>
      </w:pPr>
    </w:p>
    <w:p w14:paraId="3C2ACE18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1.2. Pojazdy używane do przewozów nie mogą stwarzać zagrożenia dla przewożonych nim osób oraz dla innych uczestników ruchu drogowego.</w:t>
      </w:r>
    </w:p>
    <w:p w14:paraId="51313586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67DF4878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1.3. Wykonawca  zobowiązuje  się  do  utrzymania  używanych  do  przewozu  pojazdów w stanie technicznym, pozwalającym na bezpieczną jazdę oraz utrzymania porządku i czystości w pojazdach.</w:t>
      </w:r>
    </w:p>
    <w:p w14:paraId="7BEC07EB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28F8CAE4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1.4. W przypadku powzięcia przez Zamawiającego podejrzenia, iż dany pojazd jest w złym stanie technicznym, Wykonawca wymieni pojazd na zastępczy, spełniający wszystkie warunki dla  pojazdu zgłoszonego i dokona oględzin pojazdu i koniecznych napraw.</w:t>
      </w:r>
    </w:p>
    <w:p w14:paraId="6B8C64DE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040682E7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1.5. Wykonawca zobowiązany jest do przestrzegania przepisów bhp i p. </w:t>
      </w:r>
      <w:proofErr w:type="spellStart"/>
      <w:r>
        <w:rPr>
          <w:rFonts w:ascii="Times New Roman" w:hAnsi="Times New Roman" w:cs="Times New Roman"/>
          <w:lang w:val="pl-PL"/>
        </w:rPr>
        <w:t>poż</w:t>
      </w:r>
      <w:proofErr w:type="spellEnd"/>
      <w:r>
        <w:rPr>
          <w:rFonts w:ascii="Times New Roman" w:hAnsi="Times New Roman" w:cs="Times New Roman"/>
          <w:lang w:val="pl-PL"/>
        </w:rPr>
        <w:t>.</w:t>
      </w:r>
    </w:p>
    <w:p w14:paraId="08D87AEA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73F00FD0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1.6. Wykonawca  musi posiadać ważną licencję na wykonywanie transportu drogowego w zakresie przewozu osób.</w:t>
      </w:r>
    </w:p>
    <w:p w14:paraId="5B9B903A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79F8F009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1.7. Wykonawca zobowiązany jest posiadać ubezpieczenie odpowiedzialności cywilnej z tytułu szkód, które mogą wyniknąć w związku z wykonywaniem przedmiotu umowy na kwotę nie mniejszą niż 500.000 zł.</w:t>
      </w:r>
    </w:p>
    <w:p w14:paraId="5E1D89D8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2E3E17FC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1.8. Pojazdy muszą posiadać tablice, umieszczone w widocznym  miejscu z przodu i z tyłu pojazdu, informujące o przewozie uczniów.</w:t>
      </w:r>
    </w:p>
    <w:p w14:paraId="1F2AE355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4B6003FA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1.9. Wykonawca  jest  odpowiedzialny za  pracowników,  którymi  posługuje  się  przy  wykonywaniu umowy, a  w  szczególności  zobowiązuje  się  do  stałej  kontroli  stanu  trzeźwości  kierowców przewożących uczniów.</w:t>
      </w:r>
    </w:p>
    <w:p w14:paraId="3D856E54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42E6648E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1.10. Wykonawca obowiązany jest niezwłocznie informować Zamawiającego o wszelkich przeszkodach w wykonaniu przewozu pisemnie, telefonicznie lub faksem.</w:t>
      </w:r>
    </w:p>
    <w:p w14:paraId="1BAC85D6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44972BF2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1.11. W przypadku przeszkody w przewozie uniemożliwiającej jego wykonanie zgłoszonymi pojazdami, Wykonawca  zobowiązany  jest  do  podstawienia  pojazdów  zastępczych, spełniających wszystkie warunki dla pojazdów zgłoszonych i poinformowania niezwłocznie Zamawiającego o tym fakcie, jak i o zmianie kierowcy.</w:t>
      </w:r>
    </w:p>
    <w:p w14:paraId="767DCE82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53684B22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1.12. Wykonawca zobowiązany jest uzyskać, własnym staraniem oraz na koszt własny, wszelkich niezbędnych zezwoleń na parkowanie pojazdów przewożących dzieci/uczniów.</w:t>
      </w:r>
    </w:p>
    <w:p w14:paraId="63174592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0ED4D34D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1.13. Zamawiający dopuszcza incydentalne zmiany godzin przywozów i odwozów dzieci/uczniów, wynikające z organizacji roku szkolnego. O każdych incydentalnych zmianach w organizacji transportu dla dzieci/uczniów Zamawiający poinformuje Wykonawcę na min. 1 dzień przed planowaną zmianą.</w:t>
      </w:r>
    </w:p>
    <w:p w14:paraId="15BADB9C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3C87B0B6" w14:textId="77777777" w:rsidR="00A57F1C" w:rsidRDefault="00000000">
      <w:pPr>
        <w:pStyle w:val="Standard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1.14. W terminie 2 dni od podpisania umowy, Zamawiający przekaże Wykonawcy listę osób upoważnionych do kontaktów </w:t>
      </w:r>
      <w:proofErr w:type="spellStart"/>
      <w:r>
        <w:rPr>
          <w:rFonts w:ascii="Times New Roman" w:hAnsi="Times New Roman" w:cs="Times New Roman"/>
          <w:lang w:val="pl-PL"/>
        </w:rPr>
        <w:t>ws</w:t>
      </w:r>
      <w:proofErr w:type="spellEnd"/>
      <w:r>
        <w:rPr>
          <w:rFonts w:ascii="Times New Roman" w:hAnsi="Times New Roman" w:cs="Times New Roman"/>
          <w:lang w:val="pl-PL"/>
        </w:rPr>
        <w:t>. organizacji przewozów dla uczniów.</w:t>
      </w:r>
    </w:p>
    <w:p w14:paraId="3C930312" w14:textId="77777777" w:rsidR="00A57F1C" w:rsidRDefault="00A57F1C">
      <w:pPr>
        <w:pStyle w:val="Standard"/>
        <w:jc w:val="both"/>
        <w:rPr>
          <w:rFonts w:ascii="Times New Roman" w:hAnsi="Times New Roman" w:cs="Times New Roman"/>
          <w:lang w:val="pl-PL"/>
        </w:rPr>
      </w:pPr>
    </w:p>
    <w:p w14:paraId="6EE991EB" w14:textId="77777777" w:rsidR="00A57F1C" w:rsidRDefault="00000000">
      <w:pPr>
        <w:pStyle w:val="Standard"/>
        <w:jc w:val="both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val="pl-PL"/>
        </w:rPr>
        <w:t>1.15.</w:t>
      </w:r>
      <w:r>
        <w:rPr>
          <w:rFonts w:ascii="Times New Roman" w:eastAsia="Times New Roman" w:hAnsi="Times New Roman" w:cs="Times New Roman"/>
          <w:lang w:val="pl-PL"/>
        </w:rPr>
        <w:t xml:space="preserve"> Najpóźniej w terminie 3 dni przed</w:t>
      </w:r>
      <w:r>
        <w:rPr>
          <w:rFonts w:ascii="Times New Roman" w:eastAsia="Times New Roman" w:hAnsi="Times New Roman" w:cs="Times New Roman"/>
          <w:shd w:val="clear" w:color="auto" w:fill="FFFFFF"/>
          <w:lang w:val="pl-PL"/>
        </w:rPr>
        <w:t xml:space="preserve"> podpisaniem umowy, Wykonawca przekaże pisemnie Zamawiającemu informację, jakim pojazdem/pojazdami będzie wykonywał umowę, wraz z kserokopiami dokumentów, potwierdzających dopuszczenie pojazdu/pojazdów do ruchu i kserokopiami aktualnych badań technicznych pojazdu/pojazdów.</w:t>
      </w:r>
      <w:r>
        <w:rPr>
          <w:rFonts w:ascii="Times New Roman" w:eastAsia="Times New Roman" w:hAnsi="Times New Roman" w:cs="Times New Roman"/>
          <w:lang w:val="pl-PL"/>
        </w:rPr>
        <w:t xml:space="preserve"> Jeśli w trakcie trwania umowy zajdzie konieczność zmiany pojazdu Wykonawca w terminie 2 dni przed dokonaniem zmiany przekaże pisemnie Zamawiającemu informację, jakim pojazdem będzie wykonywał umowę, wraz z kserokopiami dokumentów, potwierdzających dopuszczenie pojazdu do ruchu i kserokopiami aktualnych badań technicznych pojazdu.</w:t>
      </w:r>
    </w:p>
    <w:p w14:paraId="118FD00C" w14:textId="77777777" w:rsidR="00A57F1C" w:rsidRDefault="00A57F1C">
      <w:pPr>
        <w:pStyle w:val="Standard"/>
        <w:tabs>
          <w:tab w:val="left" w:pos="567"/>
        </w:tabs>
        <w:spacing w:line="283" w:lineRule="exact"/>
        <w:jc w:val="both"/>
        <w:rPr>
          <w:rFonts w:ascii="Times New Roman" w:hAnsi="Times New Roman"/>
          <w:lang w:val="pl-PL"/>
        </w:rPr>
      </w:pPr>
      <w:bookmarkStart w:id="0" w:name="bookmark39"/>
      <w:bookmarkEnd w:id="0"/>
    </w:p>
    <w:p w14:paraId="552D1095" w14:textId="77777777" w:rsidR="00A57F1C" w:rsidRDefault="00000000">
      <w:pPr>
        <w:pStyle w:val="Standard"/>
        <w:tabs>
          <w:tab w:val="left" w:pos="567"/>
        </w:tabs>
        <w:spacing w:line="283" w:lineRule="exact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lang w:val="pl-PL"/>
        </w:rPr>
        <w:t>Wszystkie obowiązki Wykonawcy zawarte są w załączonym projekcie umowy.</w:t>
      </w:r>
    </w:p>
    <w:sectPr w:rsidR="00A57F1C">
      <w:pgSz w:w="11906" w:h="16838"/>
      <w:pgMar w:top="567" w:right="567" w:bottom="567" w:left="56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D8B04" w14:textId="77777777" w:rsidR="009115C2" w:rsidRDefault="009115C2">
      <w:pPr>
        <w:rPr>
          <w:rFonts w:hint="eastAsia"/>
        </w:rPr>
      </w:pPr>
      <w:r>
        <w:separator/>
      </w:r>
    </w:p>
  </w:endnote>
  <w:endnote w:type="continuationSeparator" w:id="0">
    <w:p w14:paraId="07E8B14F" w14:textId="77777777" w:rsidR="009115C2" w:rsidRDefault="009115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148C5" w14:textId="77777777" w:rsidR="009115C2" w:rsidRDefault="009115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6398E7" w14:textId="77777777" w:rsidR="009115C2" w:rsidRDefault="009115C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57F1C"/>
    <w:rsid w:val="00864488"/>
    <w:rsid w:val="009115C2"/>
    <w:rsid w:val="00A57F1C"/>
    <w:rsid w:val="00EA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E8427"/>
  <w15:docId w15:val="{44F7EFA4-EDDA-4683-B715-993E8E02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1387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2</cp:revision>
  <cp:lastPrinted>2025-02-19T14:29:00Z</cp:lastPrinted>
  <dcterms:created xsi:type="dcterms:W3CDTF">2025-02-19T13:33:00Z</dcterms:created>
  <dcterms:modified xsi:type="dcterms:W3CDTF">2025-02-19T13:33:00Z</dcterms:modified>
</cp:coreProperties>
</file>